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586" w:rsidRDefault="0068464A" w:rsidP="00B45E9C">
      <w:pPr>
        <w:contextualSpacing w:val="0"/>
        <w:jc w:val="center"/>
        <w:rPr>
          <w:rFonts w:ascii="Times New Roman" w:hAnsi="Times New Roman" w:cs="Times New Roman"/>
          <w:b/>
          <w:noProof/>
          <w:sz w:val="36"/>
          <w:szCs w:val="36"/>
          <w:lang w:val="en-US"/>
        </w:rPr>
      </w:pPr>
      <w:r w:rsidRPr="0068464A">
        <w:rPr>
          <w:rFonts w:ascii="Times New Roman" w:hAnsi="Times New Roman" w:cs="Times New Roman"/>
          <w:b/>
          <w:noProof/>
          <w:sz w:val="36"/>
          <w:szCs w:val="36"/>
          <w:lang w:val="en-US"/>
        </w:rPr>
        <w:t>Multiplic</w:t>
      </w:r>
      <w:r w:rsidR="000F5D3E">
        <w:rPr>
          <w:rFonts w:ascii="Times New Roman" w:hAnsi="Times New Roman" w:cs="Times New Roman"/>
          <w:b/>
          <w:noProof/>
          <w:sz w:val="36"/>
          <w:szCs w:val="36"/>
          <w:lang w:val="en-US"/>
        </w:rPr>
        <w:t>ation and Division Anchor Chart Examples</w:t>
      </w:r>
    </w:p>
    <w:p w:rsidR="000F5D3E" w:rsidRDefault="000F5D3E" w:rsidP="000F5D3E">
      <w:pPr>
        <w:pStyle w:val="ListParagraph"/>
        <w:rPr>
          <w:rFonts w:ascii="Times New Roman" w:hAnsi="Times New Roman" w:cs="Times New Roman"/>
          <w:sz w:val="28"/>
          <w:szCs w:val="28"/>
        </w:rPr>
      </w:pPr>
    </w:p>
    <w:p w:rsidR="000F5D3E" w:rsidRDefault="000F5D3E" w:rsidP="000F5D3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Teachers and students work together to generate anchor charts on specific mathematical concepts.   </w:t>
      </w:r>
    </w:p>
    <w:p w:rsidR="000F5D3E" w:rsidRDefault="000F5D3E" w:rsidP="000F5D3E">
      <w:pPr>
        <w:pStyle w:val="ListParagraph"/>
        <w:numPr>
          <w:ilvl w:val="0"/>
          <w:numId w:val="2"/>
        </w:numPr>
        <w:rPr>
          <w:rFonts w:ascii="Times New Roman" w:hAnsi="Times New Roman" w:cs="Times New Roman"/>
          <w:sz w:val="28"/>
          <w:szCs w:val="28"/>
          <w:lang w:val="en-US"/>
        </w:rPr>
      </w:pPr>
      <w:r>
        <w:rPr>
          <w:rFonts w:ascii="Times New Roman" w:hAnsi="Times New Roman" w:cs="Times New Roman"/>
          <w:sz w:val="28"/>
          <w:szCs w:val="28"/>
        </w:rPr>
        <w:t xml:space="preserve">These anchor charts are then displayed in the classroom for students to refer to throughout lessons.  </w:t>
      </w:r>
    </w:p>
    <w:p w:rsidR="000F5D3E" w:rsidRDefault="000F5D3E" w:rsidP="000F5D3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Parents can also benefit from these anchor charts, as they are snapshots of vital information their child is learning.  </w:t>
      </w:r>
    </w:p>
    <w:p w:rsidR="000F5D3E" w:rsidRPr="002071BB" w:rsidRDefault="000F5D3E" w:rsidP="000F5D3E">
      <w:pPr>
        <w:pStyle w:val="ListParagraph"/>
        <w:numPr>
          <w:ilvl w:val="0"/>
          <w:numId w:val="2"/>
        </w:numPr>
        <w:rPr>
          <w:rFonts w:ascii="Times New Roman" w:hAnsi="Times New Roman" w:cs="Times New Roman"/>
          <w:sz w:val="28"/>
          <w:szCs w:val="28"/>
          <w:lang w:val="en-US"/>
        </w:rPr>
      </w:pPr>
      <w:r>
        <w:rPr>
          <w:rFonts w:ascii="Times New Roman" w:hAnsi="Times New Roman" w:cs="Times New Roman"/>
          <w:sz w:val="28"/>
          <w:szCs w:val="28"/>
        </w:rPr>
        <w:t>Teachers can include photos of anchor charts in newsletters, emails, and any other communications they have with parents.</w:t>
      </w:r>
    </w:p>
    <w:p w:rsidR="002071BB" w:rsidRPr="00A27E89" w:rsidRDefault="002071BB" w:rsidP="002071BB">
      <w:pPr>
        <w:pStyle w:val="ListParagraph"/>
        <w:numPr>
          <w:ilvl w:val="0"/>
          <w:numId w:val="2"/>
        </w:numPr>
        <w:contextualSpacing w:val="0"/>
        <w:rPr>
          <w:rFonts w:ascii="Times New Roman" w:hAnsi="Times New Roman" w:cs="Times New Roman"/>
          <w:sz w:val="28"/>
          <w:szCs w:val="28"/>
          <w:lang w:val="en-US"/>
        </w:rPr>
      </w:pPr>
      <w:r>
        <w:rPr>
          <w:rFonts w:ascii="Times New Roman" w:hAnsi="Times New Roman" w:cs="Times New Roman"/>
          <w:sz w:val="28"/>
          <w:szCs w:val="28"/>
        </w:rPr>
        <w:t>Anchor charts are not posters, created by teachers and then posted in the classroom for reference.  They are co-created and represent learning shared among the class.</w:t>
      </w:r>
    </w:p>
    <w:p w:rsidR="002071BB" w:rsidRPr="00065662" w:rsidRDefault="002071BB" w:rsidP="002071BB">
      <w:pPr>
        <w:pStyle w:val="ListParagraph"/>
        <w:numPr>
          <w:ilvl w:val="0"/>
          <w:numId w:val="2"/>
        </w:numPr>
        <w:contextualSpacing w:val="0"/>
        <w:rPr>
          <w:rFonts w:ascii="Times New Roman" w:hAnsi="Times New Roman" w:cs="Times New Roman"/>
          <w:sz w:val="28"/>
          <w:szCs w:val="28"/>
          <w:lang w:val="en-US"/>
        </w:rPr>
      </w:pPr>
      <w:r>
        <w:rPr>
          <w:rFonts w:ascii="Times New Roman" w:hAnsi="Times New Roman" w:cs="Times New Roman"/>
          <w:sz w:val="28"/>
          <w:szCs w:val="28"/>
        </w:rPr>
        <w:t>Below, there are pictures of anchor chart examples.  These are not comprehensive for the content in these standards.  They are included for teachers get an idea of how some anchor charts</w:t>
      </w:r>
      <w:r w:rsidR="00500EA9">
        <w:rPr>
          <w:rFonts w:ascii="Times New Roman" w:hAnsi="Times New Roman" w:cs="Times New Roman"/>
          <w:sz w:val="28"/>
          <w:szCs w:val="28"/>
        </w:rPr>
        <w:t xml:space="preserve"> for this</w:t>
      </w:r>
      <w:bookmarkStart w:id="0" w:name="_GoBack"/>
      <w:bookmarkEnd w:id="0"/>
      <w:r w:rsidR="00500EA9">
        <w:rPr>
          <w:rFonts w:ascii="Times New Roman" w:hAnsi="Times New Roman" w:cs="Times New Roman"/>
          <w:sz w:val="28"/>
          <w:szCs w:val="28"/>
        </w:rPr>
        <w:t xml:space="preserve"> content</w:t>
      </w:r>
      <w:r>
        <w:rPr>
          <w:rFonts w:ascii="Times New Roman" w:hAnsi="Times New Roman" w:cs="Times New Roman"/>
          <w:sz w:val="28"/>
          <w:szCs w:val="28"/>
        </w:rPr>
        <w:t xml:space="preserve"> may look.  </w:t>
      </w:r>
    </w:p>
    <w:p w:rsidR="00065662" w:rsidRDefault="00065662" w:rsidP="00065662">
      <w:pPr>
        <w:contextualSpacing w:val="0"/>
        <w:rPr>
          <w:rFonts w:ascii="Times New Roman" w:hAnsi="Times New Roman" w:cs="Times New Roman"/>
          <w:sz w:val="28"/>
          <w:szCs w:val="28"/>
          <w:lang w:val="en-US"/>
        </w:rPr>
      </w:pPr>
    </w:p>
    <w:p w:rsidR="00065662" w:rsidRPr="00065662" w:rsidRDefault="00065662" w:rsidP="00065662">
      <w:pPr>
        <w:contextualSpacing w:val="0"/>
        <w:rPr>
          <w:rFonts w:ascii="Times New Roman" w:hAnsi="Times New Roman" w:cs="Times New Roman"/>
          <w:sz w:val="28"/>
          <w:szCs w:val="28"/>
          <w:lang w:val="en-US"/>
        </w:rPr>
      </w:pPr>
      <w:r>
        <w:rPr>
          <w:rFonts w:ascii="Times New Roman" w:hAnsi="Times New Roman" w:cs="Times New Roman"/>
          <w:sz w:val="28"/>
          <w:szCs w:val="28"/>
          <w:lang w:val="en-US"/>
        </w:rPr>
        <w:t>The first two anchor charts foc</w:t>
      </w:r>
      <w:r w:rsidR="00906271">
        <w:rPr>
          <w:rFonts w:ascii="Times New Roman" w:hAnsi="Times New Roman" w:cs="Times New Roman"/>
          <w:sz w:val="28"/>
          <w:szCs w:val="28"/>
          <w:lang w:val="en-US"/>
        </w:rPr>
        <w:t>us on vocabulary for multiplication</w:t>
      </w:r>
      <w:r>
        <w:rPr>
          <w:rFonts w:ascii="Times New Roman" w:hAnsi="Times New Roman" w:cs="Times New Roman"/>
          <w:sz w:val="28"/>
          <w:szCs w:val="28"/>
          <w:lang w:val="en-US"/>
        </w:rPr>
        <w:t>:</w:t>
      </w:r>
    </w:p>
    <w:p w:rsidR="00065662" w:rsidRDefault="00065662" w:rsidP="00065662">
      <w:pPr>
        <w:jc w:val="center"/>
        <w:rPr>
          <w:rFonts w:ascii="Times New Roman" w:hAnsi="Times New Roman" w:cs="Times New Roman"/>
          <w:sz w:val="24"/>
          <w:szCs w:val="24"/>
        </w:rPr>
      </w:pPr>
      <w:r w:rsidRPr="0068464A">
        <w:rPr>
          <w:rFonts w:ascii="Times New Roman" w:hAnsi="Times New Roman" w:cs="Times New Roman"/>
          <w:noProof/>
          <w:lang w:val="en-US"/>
        </w:rPr>
        <w:drawing>
          <wp:inline distT="114300" distB="114300" distL="114300" distR="114300" wp14:anchorId="64A6E3E1" wp14:editId="71811E9B">
            <wp:extent cx="3224403" cy="2214563"/>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4062" b="44531"/>
                    <a:stretch>
                      <a:fillRect/>
                    </a:stretch>
                  </pic:blipFill>
                  <pic:spPr>
                    <a:xfrm>
                      <a:off x="0" y="0"/>
                      <a:ext cx="3224403" cy="2214563"/>
                    </a:xfrm>
                    <a:prstGeom prst="rect">
                      <a:avLst/>
                    </a:prstGeom>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sidRPr="0068464A">
        <w:rPr>
          <w:rFonts w:ascii="Times New Roman" w:hAnsi="Times New Roman" w:cs="Times New Roman"/>
          <w:noProof/>
          <w:lang w:val="en-US"/>
        </w:rPr>
        <w:drawing>
          <wp:inline distT="114300" distB="114300" distL="114300" distR="114300" wp14:anchorId="74CF963F" wp14:editId="5AC3D47D">
            <wp:extent cx="2732912" cy="325755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9"/>
                    <a:srcRect t="5758" b="4712"/>
                    <a:stretch/>
                  </pic:blipFill>
                  <pic:spPr bwMode="auto">
                    <a:xfrm>
                      <a:off x="0" y="0"/>
                      <a:ext cx="2738438" cy="3264137"/>
                    </a:xfrm>
                    <a:prstGeom prst="rect">
                      <a:avLst/>
                    </a:prstGeom>
                    <a:ln>
                      <a:noFill/>
                    </a:ln>
                    <a:extLst>
                      <a:ext uri="{53640926-AAD7-44D8-BBD7-CCE9431645EC}">
                        <a14:shadowObscured xmlns:a14="http://schemas.microsoft.com/office/drawing/2010/main"/>
                      </a:ext>
                    </a:extLst>
                  </pic:spPr>
                </pic:pic>
              </a:graphicData>
            </a:graphic>
          </wp:inline>
        </w:drawing>
      </w:r>
    </w:p>
    <w:p w:rsidR="002071BB" w:rsidRPr="00065662" w:rsidRDefault="00065662" w:rsidP="00065662">
      <w:pPr>
        <w:ind w:left="360"/>
        <w:contextualSpacing w:val="0"/>
        <w:rPr>
          <w:rFonts w:ascii="Times New Roman" w:hAnsi="Times New Roman" w:cs="Times New Roman"/>
          <w:sz w:val="24"/>
          <w:szCs w:val="24"/>
        </w:rPr>
      </w:pPr>
      <w:r>
        <w:rPr>
          <w:rFonts w:ascii="Times New Roman" w:hAnsi="Times New Roman" w:cs="Times New Roman"/>
          <w:sz w:val="24"/>
          <w:szCs w:val="24"/>
        </w:rPr>
        <w:lastRenderedPageBreak/>
        <w:t>C</w:t>
      </w:r>
      <w:r w:rsidR="002071BB" w:rsidRPr="00065662">
        <w:rPr>
          <w:rFonts w:ascii="Times New Roman" w:hAnsi="Times New Roman" w:cs="Times New Roman"/>
          <w:sz w:val="24"/>
          <w:szCs w:val="24"/>
        </w:rPr>
        <w:t xml:space="preserve">luster 1 builds on second grade work when students worked with equal groups to build a foundation for multiplication (skip counting with 2, 5 and 10 and repeated addition).  During this cluster, students are formally introduced to the meaning of multiplication and the symbolic notation for multiplication.  The emphasis is on context and story problems (not merely equations); therefore 3.OA.1 and 3.OA.2 are addressed through story problems.  This anchor chart may be developed as students participate </w:t>
      </w:r>
      <w:r>
        <w:rPr>
          <w:rFonts w:ascii="Times New Roman" w:hAnsi="Times New Roman" w:cs="Times New Roman"/>
          <w:sz w:val="24"/>
          <w:szCs w:val="24"/>
        </w:rPr>
        <w:t xml:space="preserve">in </w:t>
      </w:r>
      <w:r w:rsidR="002071BB" w:rsidRPr="00065662">
        <w:rPr>
          <w:rFonts w:ascii="Times New Roman" w:hAnsi="Times New Roman" w:cs="Times New Roman"/>
          <w:sz w:val="24"/>
          <w:szCs w:val="24"/>
        </w:rPr>
        <w:t>classroom routines such as counting around the room.</w:t>
      </w:r>
    </w:p>
    <w:p w:rsidR="00065662" w:rsidRDefault="00065662" w:rsidP="00720586">
      <w:pPr>
        <w:contextualSpacing w:val="0"/>
        <w:jc w:val="center"/>
        <w:rPr>
          <w:rFonts w:ascii="Times New Roman" w:hAnsi="Times New Roman" w:cs="Times New Roman"/>
        </w:rPr>
      </w:pPr>
    </w:p>
    <w:p w:rsidR="00720586" w:rsidRPr="0068464A" w:rsidRDefault="00720586" w:rsidP="00720586">
      <w:pPr>
        <w:contextualSpacing w:val="0"/>
        <w:jc w:val="center"/>
        <w:rPr>
          <w:rFonts w:ascii="Times New Roman" w:hAnsi="Times New Roman" w:cs="Times New Roman"/>
        </w:rPr>
      </w:pPr>
      <w:r w:rsidRPr="0068464A">
        <w:rPr>
          <w:rFonts w:ascii="Times New Roman" w:hAnsi="Times New Roman" w:cs="Times New Roman"/>
          <w:noProof/>
          <w:lang w:val="en-US"/>
        </w:rPr>
        <w:drawing>
          <wp:inline distT="114300" distB="114300" distL="114300" distR="114300" wp14:anchorId="2CE17843" wp14:editId="60CF74AF">
            <wp:extent cx="3762375" cy="4124325"/>
            <wp:effectExtent l="0" t="0" r="9525" b="9525"/>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0"/>
                    <a:srcRect l="2421" t="5841" r="1937" b="20103"/>
                    <a:stretch/>
                  </pic:blipFill>
                  <pic:spPr bwMode="auto">
                    <a:xfrm>
                      <a:off x="0" y="0"/>
                      <a:ext cx="3762375" cy="4124325"/>
                    </a:xfrm>
                    <a:prstGeom prst="rect">
                      <a:avLst/>
                    </a:prstGeom>
                    <a:ln>
                      <a:noFill/>
                    </a:ln>
                    <a:extLst>
                      <a:ext uri="{53640926-AAD7-44D8-BBD7-CCE9431645EC}">
                        <a14:shadowObscured xmlns:a14="http://schemas.microsoft.com/office/drawing/2010/main"/>
                      </a:ext>
                    </a:extLst>
                  </pic:spPr>
                </pic:pic>
              </a:graphicData>
            </a:graphic>
          </wp:inline>
        </w:drawing>
      </w:r>
    </w:p>
    <w:p w:rsidR="00720586" w:rsidRPr="0068464A" w:rsidRDefault="00720586" w:rsidP="00720586">
      <w:pPr>
        <w:contextualSpacing w:val="0"/>
        <w:rPr>
          <w:rFonts w:ascii="Times New Roman" w:hAnsi="Times New Roman" w:cs="Times New Roman"/>
          <w:sz w:val="24"/>
          <w:szCs w:val="24"/>
        </w:rPr>
      </w:pPr>
    </w:p>
    <w:p w:rsidR="00720586" w:rsidRPr="0068464A" w:rsidRDefault="00720586" w:rsidP="00B45E9C">
      <w:pPr>
        <w:contextualSpacing w:val="0"/>
        <w:jc w:val="center"/>
        <w:rPr>
          <w:rFonts w:ascii="Times New Roman" w:hAnsi="Times New Roman" w:cs="Times New Roman"/>
          <w:noProof/>
          <w:lang w:val="en-US"/>
        </w:rPr>
      </w:pPr>
    </w:p>
    <w:p w:rsidR="00B45E9C" w:rsidRPr="0068464A" w:rsidRDefault="00B45E9C" w:rsidP="00B45E9C">
      <w:pPr>
        <w:contextualSpacing w:val="0"/>
        <w:jc w:val="center"/>
        <w:rPr>
          <w:rFonts w:ascii="Times New Roman" w:hAnsi="Times New Roman" w:cs="Times New Roman"/>
          <w:noProof/>
          <w:lang w:val="en-US"/>
        </w:rPr>
      </w:pPr>
    </w:p>
    <w:p w:rsidR="00B45E9C" w:rsidRPr="0068464A" w:rsidRDefault="00B45E9C" w:rsidP="00B45E9C">
      <w:pPr>
        <w:contextualSpacing w:val="0"/>
        <w:jc w:val="center"/>
        <w:rPr>
          <w:rFonts w:ascii="Times New Roman" w:hAnsi="Times New Roman" w:cs="Times New Roman"/>
          <w:noProof/>
          <w:lang w:val="en-US"/>
        </w:rPr>
      </w:pPr>
    </w:p>
    <w:p w:rsidR="005549E8" w:rsidRPr="0068464A" w:rsidRDefault="00B45E9C" w:rsidP="00B45E9C">
      <w:pPr>
        <w:contextualSpacing w:val="0"/>
        <w:jc w:val="center"/>
        <w:rPr>
          <w:rFonts w:ascii="Times New Roman" w:hAnsi="Times New Roman" w:cs="Times New Roman"/>
        </w:rPr>
      </w:pPr>
      <w:r w:rsidRPr="0068464A">
        <w:rPr>
          <w:rFonts w:ascii="Times New Roman" w:hAnsi="Times New Roman" w:cs="Times New Roman"/>
          <w:noProof/>
          <w:lang w:val="en-US"/>
        </w:rPr>
        <w:t xml:space="preserve">   </w:t>
      </w:r>
      <w:r w:rsidRPr="0068464A">
        <w:rPr>
          <w:rFonts w:ascii="Times New Roman" w:hAnsi="Times New Roman" w:cs="Times New Roman"/>
          <w:noProof/>
          <w:lang w:val="en-US"/>
        </w:rPr>
        <w:tab/>
      </w:r>
    </w:p>
    <w:p w:rsidR="005549E8" w:rsidRPr="0068464A" w:rsidRDefault="005549E8">
      <w:pPr>
        <w:contextualSpacing w:val="0"/>
        <w:rPr>
          <w:rFonts w:ascii="Times New Roman" w:hAnsi="Times New Roman" w:cs="Times New Roman"/>
        </w:rPr>
      </w:pPr>
    </w:p>
    <w:p w:rsidR="005549E8" w:rsidRPr="0068464A" w:rsidRDefault="005549E8">
      <w:pPr>
        <w:contextualSpacing w:val="0"/>
        <w:rPr>
          <w:rFonts w:ascii="Times New Roman" w:hAnsi="Times New Roman" w:cs="Times New Roman"/>
        </w:rPr>
      </w:pPr>
    </w:p>
    <w:p w:rsidR="005549E8" w:rsidRPr="0068464A" w:rsidRDefault="005549E8">
      <w:pPr>
        <w:contextualSpacing w:val="0"/>
        <w:rPr>
          <w:rFonts w:ascii="Times New Roman" w:hAnsi="Times New Roman" w:cs="Times New Roman"/>
        </w:rPr>
      </w:pPr>
    </w:p>
    <w:p w:rsidR="00065662" w:rsidRPr="00065662" w:rsidRDefault="00065662" w:rsidP="00065662">
      <w:pPr>
        <w:widowControl w:val="0"/>
        <w:spacing w:line="240" w:lineRule="auto"/>
        <w:ind w:left="360"/>
        <w:rPr>
          <w:rFonts w:ascii="Times New Roman" w:eastAsia="McLaren" w:hAnsi="Times New Roman" w:cs="Times New Roman"/>
          <w:sz w:val="24"/>
          <w:szCs w:val="24"/>
        </w:rPr>
      </w:pPr>
      <w:r w:rsidRPr="00065662">
        <w:rPr>
          <w:rFonts w:ascii="Times New Roman" w:eastAsia="McLaren" w:hAnsi="Times New Roman" w:cs="Times New Roman"/>
          <w:sz w:val="24"/>
          <w:szCs w:val="24"/>
        </w:rPr>
        <w:lastRenderedPageBreak/>
        <w:t>Illustrate and explain strategies including</w:t>
      </w:r>
      <w:r w:rsidRPr="00065662">
        <w:rPr>
          <w:rFonts w:ascii="Times New Roman" w:eastAsia="McLaren" w:hAnsi="Times New Roman" w:cs="Times New Roman"/>
          <w:sz w:val="24"/>
          <w:szCs w:val="24"/>
          <w:highlight w:val="white"/>
        </w:rPr>
        <w:t xml:space="preserve"> arrays, repeated addition,</w:t>
      </w:r>
      <w:r w:rsidRPr="00065662">
        <w:rPr>
          <w:rFonts w:ascii="Times New Roman" w:eastAsia="McLaren" w:hAnsi="Times New Roman" w:cs="Times New Roman"/>
          <w:sz w:val="24"/>
          <w:szCs w:val="24"/>
        </w:rPr>
        <w:t xml:space="preserve"> decomposing a factor, and applying the </w:t>
      </w:r>
      <w:r w:rsidRPr="00065662">
        <w:rPr>
          <w:rFonts w:ascii="Times New Roman" w:eastAsia="McLaren" w:hAnsi="Times New Roman" w:cs="Times New Roman"/>
          <w:sz w:val="24"/>
          <w:szCs w:val="24"/>
          <w:highlight w:val="yellow"/>
        </w:rPr>
        <w:t>commutative and associative properties.</w:t>
      </w:r>
    </w:p>
    <w:p w:rsidR="005549E8" w:rsidRPr="0068464A" w:rsidRDefault="005549E8">
      <w:pPr>
        <w:contextualSpacing w:val="0"/>
        <w:jc w:val="center"/>
        <w:rPr>
          <w:rFonts w:ascii="Times New Roman" w:hAnsi="Times New Roman" w:cs="Times New Roman"/>
        </w:rPr>
      </w:pPr>
    </w:p>
    <w:p w:rsidR="005549E8" w:rsidRPr="0068464A" w:rsidRDefault="00D56845">
      <w:pPr>
        <w:contextualSpacing w:val="0"/>
        <w:jc w:val="center"/>
        <w:rPr>
          <w:rFonts w:ascii="Times New Roman" w:hAnsi="Times New Roman" w:cs="Times New Roman"/>
        </w:rPr>
      </w:pPr>
      <w:r w:rsidRPr="0068464A">
        <w:rPr>
          <w:rFonts w:ascii="Times New Roman" w:hAnsi="Times New Roman" w:cs="Times New Roman"/>
          <w:noProof/>
          <w:lang w:val="en-US"/>
        </w:rPr>
        <w:drawing>
          <wp:inline distT="114300" distB="114300" distL="114300" distR="114300" wp14:anchorId="7100C653" wp14:editId="45C5445B">
            <wp:extent cx="3167063" cy="42306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167063" cy="4230688"/>
                    </a:xfrm>
                    <a:prstGeom prst="rect">
                      <a:avLst/>
                    </a:prstGeom>
                    <a:ln/>
                  </pic:spPr>
                </pic:pic>
              </a:graphicData>
            </a:graphic>
          </wp:inline>
        </w:drawing>
      </w:r>
      <w:r w:rsidR="0068464A" w:rsidRPr="0068464A">
        <w:rPr>
          <w:rFonts w:ascii="Times New Roman" w:hAnsi="Times New Roman" w:cs="Times New Roman"/>
        </w:rPr>
        <w:t xml:space="preserve">             </w:t>
      </w:r>
      <w:r w:rsidRPr="0068464A">
        <w:rPr>
          <w:rFonts w:ascii="Times New Roman" w:hAnsi="Times New Roman" w:cs="Times New Roman"/>
          <w:noProof/>
          <w:lang w:val="en-US"/>
        </w:rPr>
        <w:drawing>
          <wp:inline distT="114300" distB="114300" distL="114300" distR="114300" wp14:anchorId="3BDC279B" wp14:editId="07E84944">
            <wp:extent cx="3305175" cy="4195791"/>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t="4719"/>
                    <a:stretch>
                      <a:fillRect/>
                    </a:stretch>
                  </pic:blipFill>
                  <pic:spPr>
                    <a:xfrm>
                      <a:off x="0" y="0"/>
                      <a:ext cx="3305175" cy="4195791"/>
                    </a:xfrm>
                    <a:prstGeom prst="rect">
                      <a:avLst/>
                    </a:prstGeom>
                    <a:ln/>
                  </pic:spPr>
                </pic:pic>
              </a:graphicData>
            </a:graphic>
          </wp:inline>
        </w:drawing>
      </w:r>
    </w:p>
    <w:p w:rsidR="005549E8" w:rsidRPr="0068464A" w:rsidRDefault="005549E8">
      <w:pPr>
        <w:contextualSpacing w:val="0"/>
        <w:jc w:val="center"/>
        <w:rPr>
          <w:rFonts w:ascii="Times New Roman" w:hAnsi="Times New Roman" w:cs="Times New Roman"/>
        </w:rPr>
      </w:pPr>
    </w:p>
    <w:p w:rsidR="005549E8" w:rsidRPr="0068464A" w:rsidRDefault="005549E8">
      <w:pPr>
        <w:contextualSpacing w:val="0"/>
        <w:jc w:val="center"/>
        <w:rPr>
          <w:rFonts w:ascii="Times New Roman" w:hAnsi="Times New Roman" w:cs="Times New Roman"/>
        </w:rPr>
      </w:pPr>
    </w:p>
    <w:p w:rsidR="00B45E9C" w:rsidRPr="0068464A" w:rsidRDefault="00B45E9C">
      <w:pPr>
        <w:contextualSpacing w:val="0"/>
        <w:jc w:val="center"/>
        <w:rPr>
          <w:rFonts w:ascii="Times New Roman" w:hAnsi="Times New Roman" w:cs="Times New Roman"/>
        </w:rPr>
      </w:pPr>
    </w:p>
    <w:p w:rsidR="005549E8" w:rsidRPr="0068464A" w:rsidRDefault="005549E8">
      <w:pPr>
        <w:contextualSpacing w:val="0"/>
        <w:rPr>
          <w:rFonts w:ascii="Times New Roman" w:hAnsi="Times New Roman" w:cs="Times New Roman"/>
        </w:rPr>
      </w:pPr>
    </w:p>
    <w:p w:rsidR="005549E8" w:rsidRPr="0068464A" w:rsidRDefault="005549E8">
      <w:pPr>
        <w:contextualSpacing w:val="0"/>
        <w:rPr>
          <w:rFonts w:ascii="Times New Roman" w:hAnsi="Times New Roman" w:cs="Times New Roman"/>
        </w:rPr>
      </w:pPr>
    </w:p>
    <w:p w:rsidR="005549E8" w:rsidRPr="0068464A" w:rsidRDefault="005549E8">
      <w:pPr>
        <w:contextualSpacing w:val="0"/>
        <w:rPr>
          <w:rFonts w:ascii="Times New Roman" w:hAnsi="Times New Roman" w:cs="Times New Roman"/>
        </w:rPr>
      </w:pPr>
    </w:p>
    <w:p w:rsidR="00065662" w:rsidRDefault="00065662">
      <w:pPr>
        <w:rPr>
          <w:rFonts w:ascii="Times New Roman" w:eastAsia="McLaren" w:hAnsi="Times New Roman" w:cs="Times New Roman"/>
          <w:sz w:val="24"/>
          <w:szCs w:val="24"/>
        </w:rPr>
      </w:pPr>
      <w:r>
        <w:rPr>
          <w:rFonts w:ascii="Times New Roman" w:eastAsia="McLaren" w:hAnsi="Times New Roman" w:cs="Times New Roman"/>
          <w:sz w:val="24"/>
          <w:szCs w:val="24"/>
        </w:rPr>
        <w:br w:type="page"/>
      </w:r>
    </w:p>
    <w:p w:rsidR="00065662" w:rsidRPr="00065662" w:rsidRDefault="00065662" w:rsidP="00065662">
      <w:pPr>
        <w:pStyle w:val="ListParagraph"/>
        <w:widowControl w:val="0"/>
        <w:numPr>
          <w:ilvl w:val="0"/>
          <w:numId w:val="1"/>
        </w:numPr>
        <w:spacing w:line="240" w:lineRule="auto"/>
        <w:rPr>
          <w:rFonts w:ascii="Times New Roman" w:eastAsia="McLaren" w:hAnsi="Times New Roman" w:cs="Times New Roman"/>
          <w:sz w:val="24"/>
          <w:szCs w:val="24"/>
        </w:rPr>
      </w:pPr>
      <w:r>
        <w:rPr>
          <w:rFonts w:ascii="Times New Roman" w:eastAsia="McLaren" w:hAnsi="Times New Roman" w:cs="Times New Roman"/>
          <w:sz w:val="24"/>
          <w:szCs w:val="24"/>
        </w:rPr>
        <w:lastRenderedPageBreak/>
        <w:t>The anchor charts below</w:t>
      </w:r>
      <w:r w:rsidRPr="00065662">
        <w:rPr>
          <w:rFonts w:ascii="Times New Roman" w:eastAsia="McLaren" w:hAnsi="Times New Roman" w:cs="Times New Roman"/>
          <w:sz w:val="24"/>
          <w:szCs w:val="24"/>
        </w:rPr>
        <w:t xml:space="preserve"> are introductory multiplication and division anchor charts and division anchor charts.</w:t>
      </w:r>
    </w:p>
    <w:p w:rsidR="00065662" w:rsidRPr="00065662" w:rsidRDefault="00065662" w:rsidP="00065662">
      <w:pPr>
        <w:widowControl w:val="0"/>
        <w:numPr>
          <w:ilvl w:val="0"/>
          <w:numId w:val="1"/>
        </w:numPr>
        <w:spacing w:line="240" w:lineRule="auto"/>
        <w:rPr>
          <w:rFonts w:ascii="Times New Roman" w:eastAsia="McLaren" w:hAnsi="Times New Roman" w:cs="Times New Roman"/>
          <w:sz w:val="24"/>
          <w:szCs w:val="24"/>
        </w:rPr>
      </w:pPr>
      <w:r w:rsidRPr="00065662">
        <w:rPr>
          <w:rFonts w:ascii="Times New Roman" w:eastAsia="McLaren" w:hAnsi="Times New Roman" w:cs="Times New Roman"/>
          <w:sz w:val="24"/>
          <w:szCs w:val="24"/>
        </w:rPr>
        <w:t>Illustrate and explain strategies including</w:t>
      </w:r>
      <w:r w:rsidRPr="00065662">
        <w:rPr>
          <w:rFonts w:ascii="Times New Roman" w:eastAsia="McLaren" w:hAnsi="Times New Roman" w:cs="Times New Roman"/>
          <w:sz w:val="24"/>
          <w:szCs w:val="24"/>
          <w:highlight w:val="white"/>
        </w:rPr>
        <w:t xml:space="preserve"> arrays, repeated addition,</w:t>
      </w:r>
      <w:r w:rsidRPr="00065662">
        <w:rPr>
          <w:rFonts w:ascii="Times New Roman" w:eastAsia="McLaren" w:hAnsi="Times New Roman" w:cs="Times New Roman"/>
          <w:sz w:val="24"/>
          <w:szCs w:val="24"/>
        </w:rPr>
        <w:t xml:space="preserve"> decomposing a factor, and applying the commutative and associative properties.</w:t>
      </w:r>
    </w:p>
    <w:p w:rsidR="00065662" w:rsidRPr="00065662" w:rsidRDefault="00065662" w:rsidP="00065662">
      <w:pPr>
        <w:widowControl w:val="0"/>
        <w:numPr>
          <w:ilvl w:val="0"/>
          <w:numId w:val="1"/>
        </w:numPr>
        <w:spacing w:line="240" w:lineRule="auto"/>
        <w:rPr>
          <w:rFonts w:ascii="Times New Roman" w:eastAsia="McLaren" w:hAnsi="Times New Roman" w:cs="Times New Roman"/>
          <w:sz w:val="24"/>
          <w:szCs w:val="24"/>
        </w:rPr>
      </w:pPr>
      <w:r w:rsidRPr="00065662">
        <w:rPr>
          <w:rFonts w:ascii="Times New Roman" w:eastAsia="McLaren" w:hAnsi="Times New Roman" w:cs="Times New Roman"/>
          <w:sz w:val="24"/>
          <w:szCs w:val="24"/>
        </w:rPr>
        <w:t>Solve multiplication word problems with factors up to and including 10. Represent the problem using arrays, pictures, and/or equations with a symbol for the unknown number to represent the problem.</w:t>
      </w:r>
    </w:p>
    <w:p w:rsidR="005549E8" w:rsidRPr="0068464A" w:rsidRDefault="00D56845" w:rsidP="0068464A">
      <w:pPr>
        <w:contextualSpacing w:val="0"/>
        <w:jc w:val="center"/>
        <w:rPr>
          <w:rFonts w:ascii="Times New Roman" w:hAnsi="Times New Roman" w:cs="Times New Roman"/>
        </w:rPr>
      </w:pPr>
      <w:r w:rsidRPr="0068464A">
        <w:rPr>
          <w:rFonts w:ascii="Times New Roman" w:hAnsi="Times New Roman" w:cs="Times New Roman"/>
          <w:noProof/>
          <w:lang w:val="en-US"/>
        </w:rPr>
        <w:drawing>
          <wp:inline distT="114300" distB="114300" distL="114300" distR="114300" wp14:anchorId="1B464645" wp14:editId="7202776A">
            <wp:extent cx="3609975" cy="40862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6311" b="9072"/>
                    <a:stretch>
                      <a:fillRect/>
                    </a:stretch>
                  </pic:blipFill>
                  <pic:spPr>
                    <a:xfrm>
                      <a:off x="0" y="0"/>
                      <a:ext cx="3609975" cy="4086225"/>
                    </a:xfrm>
                    <a:prstGeom prst="rect">
                      <a:avLst/>
                    </a:prstGeom>
                    <a:ln/>
                  </pic:spPr>
                </pic:pic>
              </a:graphicData>
            </a:graphic>
          </wp:inline>
        </w:drawing>
      </w:r>
      <w:r w:rsidR="0068464A" w:rsidRPr="0068464A">
        <w:rPr>
          <w:rFonts w:ascii="Times New Roman" w:hAnsi="Times New Roman" w:cs="Times New Roman"/>
        </w:rPr>
        <w:tab/>
      </w:r>
      <w:r w:rsidR="0068464A" w:rsidRPr="0068464A">
        <w:rPr>
          <w:rFonts w:ascii="Times New Roman" w:hAnsi="Times New Roman" w:cs="Times New Roman"/>
        </w:rPr>
        <w:tab/>
      </w:r>
      <w:r w:rsidRPr="0068464A">
        <w:rPr>
          <w:rFonts w:ascii="Times New Roman" w:hAnsi="Times New Roman" w:cs="Times New Roman"/>
          <w:noProof/>
          <w:lang w:val="en-US"/>
        </w:rPr>
        <w:drawing>
          <wp:inline distT="114300" distB="114300" distL="114300" distR="114300" wp14:anchorId="009C72B8" wp14:editId="0CE9B98A">
            <wp:extent cx="3481388" cy="4361738"/>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t="-5853" b="5853"/>
                    <a:stretch>
                      <a:fillRect/>
                    </a:stretch>
                  </pic:blipFill>
                  <pic:spPr>
                    <a:xfrm>
                      <a:off x="0" y="0"/>
                      <a:ext cx="3481388" cy="4361738"/>
                    </a:xfrm>
                    <a:prstGeom prst="rect">
                      <a:avLst/>
                    </a:prstGeom>
                    <a:ln/>
                  </pic:spPr>
                </pic:pic>
              </a:graphicData>
            </a:graphic>
          </wp:inline>
        </w:drawing>
      </w:r>
    </w:p>
    <w:p w:rsidR="005549E8" w:rsidRPr="0068464A" w:rsidRDefault="005549E8">
      <w:pPr>
        <w:contextualSpacing w:val="0"/>
        <w:rPr>
          <w:rFonts w:ascii="Times New Roman" w:hAnsi="Times New Roman" w:cs="Times New Roman"/>
        </w:rPr>
      </w:pPr>
    </w:p>
    <w:p w:rsidR="005549E8" w:rsidRPr="0068464A" w:rsidRDefault="005549E8">
      <w:pPr>
        <w:widowControl w:val="0"/>
        <w:spacing w:line="240" w:lineRule="auto"/>
        <w:ind w:left="720"/>
        <w:contextualSpacing w:val="0"/>
        <w:rPr>
          <w:rFonts w:ascii="Times New Roman" w:hAnsi="Times New Roman" w:cs="Times New Roman"/>
        </w:rPr>
      </w:pPr>
    </w:p>
    <w:p w:rsidR="005549E8" w:rsidRPr="0068464A" w:rsidRDefault="005549E8">
      <w:pPr>
        <w:contextualSpacing w:val="0"/>
        <w:rPr>
          <w:rFonts w:ascii="Times New Roman" w:hAnsi="Times New Roman" w:cs="Times New Roman"/>
        </w:rPr>
      </w:pPr>
    </w:p>
    <w:p w:rsidR="005549E8" w:rsidRPr="0068464A" w:rsidRDefault="005549E8">
      <w:pPr>
        <w:contextualSpacing w:val="0"/>
        <w:rPr>
          <w:rFonts w:ascii="Times New Roman" w:hAnsi="Times New Roman" w:cs="Times New Roman"/>
        </w:rPr>
      </w:pPr>
    </w:p>
    <w:p w:rsidR="005549E8" w:rsidRPr="0068464A" w:rsidRDefault="00D56845">
      <w:pPr>
        <w:contextualSpacing w:val="0"/>
        <w:rPr>
          <w:rFonts w:ascii="Times New Roman" w:hAnsi="Times New Roman" w:cs="Times New Roman"/>
        </w:rPr>
      </w:pPr>
      <w:r w:rsidRPr="0068464A">
        <w:rPr>
          <w:rFonts w:ascii="Times New Roman" w:hAnsi="Times New Roman" w:cs="Times New Roman"/>
        </w:rPr>
        <w:t xml:space="preserve">                                                    </w:t>
      </w:r>
    </w:p>
    <w:p w:rsidR="005549E8" w:rsidRPr="0068464A" w:rsidRDefault="005549E8">
      <w:pPr>
        <w:contextualSpacing w:val="0"/>
        <w:rPr>
          <w:rFonts w:ascii="Times New Roman" w:hAnsi="Times New Roman" w:cs="Times New Roman"/>
        </w:rPr>
      </w:pPr>
    </w:p>
    <w:p w:rsidR="005549E8" w:rsidRPr="0068464A" w:rsidRDefault="005549E8">
      <w:pPr>
        <w:contextualSpacing w:val="0"/>
        <w:rPr>
          <w:rFonts w:ascii="Times New Roman" w:hAnsi="Times New Roman" w:cs="Times New Roman"/>
        </w:rPr>
      </w:pPr>
    </w:p>
    <w:p w:rsidR="005549E8" w:rsidRPr="0068464A" w:rsidRDefault="005549E8">
      <w:pPr>
        <w:contextualSpacing w:val="0"/>
        <w:rPr>
          <w:rFonts w:ascii="Times New Roman" w:hAnsi="Times New Roman" w:cs="Times New Roman"/>
        </w:rPr>
      </w:pPr>
    </w:p>
    <w:p w:rsidR="0068464A" w:rsidRPr="00065662" w:rsidRDefault="0068464A" w:rsidP="0068464A">
      <w:pPr>
        <w:widowControl w:val="0"/>
        <w:spacing w:line="240" w:lineRule="auto"/>
        <w:contextualSpacing w:val="0"/>
        <w:rPr>
          <w:rFonts w:ascii="Times New Roman" w:eastAsia="McLaren" w:hAnsi="Times New Roman" w:cs="Times New Roman"/>
          <w:sz w:val="24"/>
          <w:szCs w:val="24"/>
        </w:rPr>
      </w:pPr>
      <w:r w:rsidRPr="00065662">
        <w:rPr>
          <w:rFonts w:ascii="Times New Roman" w:eastAsia="McLaren" w:hAnsi="Times New Roman" w:cs="Times New Roman"/>
          <w:sz w:val="24"/>
          <w:szCs w:val="24"/>
        </w:rPr>
        <w:t>NC.3.OA.3 Represent, interpret, and solve one-step problems involving multiplication and division.</w:t>
      </w:r>
    </w:p>
    <w:p w:rsidR="0068464A" w:rsidRPr="00065662" w:rsidRDefault="0068464A" w:rsidP="0068464A">
      <w:pPr>
        <w:widowControl w:val="0"/>
        <w:numPr>
          <w:ilvl w:val="0"/>
          <w:numId w:val="1"/>
        </w:numPr>
        <w:spacing w:line="240" w:lineRule="auto"/>
        <w:rPr>
          <w:rFonts w:ascii="Times New Roman" w:eastAsia="McLaren" w:hAnsi="Times New Roman" w:cs="Times New Roman"/>
          <w:sz w:val="24"/>
          <w:szCs w:val="24"/>
        </w:rPr>
      </w:pPr>
      <w:r w:rsidRPr="00065662">
        <w:rPr>
          <w:rFonts w:ascii="Times New Roman" w:eastAsia="McLaren" w:hAnsi="Times New Roman" w:cs="Times New Roman"/>
          <w:sz w:val="24"/>
          <w:szCs w:val="24"/>
        </w:rPr>
        <w:t>Solve multiplication word problems with</w:t>
      </w:r>
      <w:r w:rsidRPr="00065662">
        <w:rPr>
          <w:rFonts w:ascii="Times New Roman" w:eastAsia="McLaren" w:hAnsi="Times New Roman" w:cs="Times New Roman"/>
          <w:sz w:val="24"/>
          <w:szCs w:val="24"/>
          <w:highlight w:val="yellow"/>
        </w:rPr>
        <w:t xml:space="preserve"> factors</w:t>
      </w:r>
      <w:r w:rsidRPr="00065662">
        <w:rPr>
          <w:rFonts w:ascii="Times New Roman" w:eastAsia="McLaren" w:hAnsi="Times New Roman" w:cs="Times New Roman"/>
          <w:sz w:val="24"/>
          <w:szCs w:val="24"/>
        </w:rPr>
        <w:t xml:space="preserve"> up to and including 10. Represent the problem using arrays, pictures, and/or</w:t>
      </w:r>
      <w:r w:rsidRPr="00065662">
        <w:rPr>
          <w:rFonts w:ascii="Times New Roman" w:eastAsia="McLaren" w:hAnsi="Times New Roman" w:cs="Times New Roman"/>
          <w:sz w:val="24"/>
          <w:szCs w:val="24"/>
          <w:highlight w:val="yellow"/>
        </w:rPr>
        <w:t xml:space="preserve"> equations with a symbol for the unknown number to represent the problem.</w:t>
      </w:r>
    </w:p>
    <w:p w:rsidR="0068464A" w:rsidRDefault="0068464A" w:rsidP="0068464A">
      <w:pPr>
        <w:widowControl w:val="0"/>
        <w:numPr>
          <w:ilvl w:val="0"/>
          <w:numId w:val="1"/>
        </w:numPr>
        <w:spacing w:line="240" w:lineRule="auto"/>
        <w:rPr>
          <w:rFonts w:ascii="Times New Roman" w:eastAsia="McLaren" w:hAnsi="Times New Roman" w:cs="Times New Roman"/>
          <w:sz w:val="24"/>
          <w:szCs w:val="24"/>
        </w:rPr>
      </w:pPr>
      <w:r w:rsidRPr="00065662">
        <w:rPr>
          <w:rFonts w:ascii="Times New Roman" w:eastAsia="McLaren" w:hAnsi="Times New Roman" w:cs="Times New Roman"/>
          <w:sz w:val="24"/>
          <w:szCs w:val="24"/>
        </w:rPr>
        <w:t>Solve division word problems with a</w:t>
      </w:r>
      <w:r w:rsidRPr="00065662">
        <w:rPr>
          <w:rFonts w:ascii="Times New Roman" w:eastAsia="McLaren" w:hAnsi="Times New Roman" w:cs="Times New Roman"/>
          <w:sz w:val="24"/>
          <w:szCs w:val="24"/>
          <w:highlight w:val="yellow"/>
        </w:rPr>
        <w:t xml:space="preserve"> divisor and quotient </w:t>
      </w:r>
      <w:r w:rsidRPr="00065662">
        <w:rPr>
          <w:rFonts w:ascii="Times New Roman" w:eastAsia="McLaren" w:hAnsi="Times New Roman" w:cs="Times New Roman"/>
          <w:sz w:val="24"/>
          <w:szCs w:val="24"/>
        </w:rPr>
        <w:t>up to and including 10. Represent the problem using arrays, pictures, and repeated subtraction.</w:t>
      </w:r>
    </w:p>
    <w:p w:rsidR="005A667A" w:rsidRPr="00065662" w:rsidRDefault="005A667A" w:rsidP="005A667A">
      <w:pPr>
        <w:widowControl w:val="0"/>
        <w:spacing w:line="240" w:lineRule="auto"/>
        <w:ind w:left="720"/>
        <w:rPr>
          <w:rFonts w:ascii="Times New Roman" w:eastAsia="McLaren" w:hAnsi="Times New Roman" w:cs="Times New Roman"/>
          <w:sz w:val="24"/>
          <w:szCs w:val="24"/>
        </w:rPr>
      </w:pPr>
    </w:p>
    <w:p w:rsidR="0068464A" w:rsidRPr="0068464A" w:rsidRDefault="0068464A" w:rsidP="0068464A">
      <w:pPr>
        <w:widowControl w:val="0"/>
        <w:spacing w:line="240" w:lineRule="auto"/>
        <w:jc w:val="center"/>
        <w:rPr>
          <w:rFonts w:ascii="Times New Roman" w:eastAsia="McLaren" w:hAnsi="Times New Roman" w:cs="Times New Roman"/>
          <w:b/>
          <w:sz w:val="24"/>
          <w:szCs w:val="24"/>
        </w:rPr>
      </w:pPr>
      <w:r w:rsidRPr="0068464A">
        <w:rPr>
          <w:rFonts w:ascii="Times New Roman" w:hAnsi="Times New Roman" w:cs="Times New Roman"/>
          <w:noProof/>
          <w:lang w:val="en-US"/>
        </w:rPr>
        <w:drawing>
          <wp:inline distT="114300" distB="114300" distL="114300" distR="114300" wp14:anchorId="7D7F9B8D" wp14:editId="237F7350">
            <wp:extent cx="2713317" cy="3624263"/>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713317" cy="3624263"/>
                    </a:xfrm>
                    <a:prstGeom prst="rect">
                      <a:avLst/>
                    </a:prstGeom>
                    <a:ln/>
                  </pic:spPr>
                </pic:pic>
              </a:graphicData>
            </a:graphic>
          </wp:inline>
        </w:drawing>
      </w:r>
      <w:r w:rsidRPr="0068464A">
        <w:rPr>
          <w:rFonts w:ascii="Times New Roman" w:eastAsia="McLaren" w:hAnsi="Times New Roman" w:cs="Times New Roman"/>
          <w:b/>
          <w:sz w:val="24"/>
          <w:szCs w:val="24"/>
        </w:rPr>
        <w:t xml:space="preserve"> </w:t>
      </w:r>
    </w:p>
    <w:p w:rsidR="0068464A" w:rsidRPr="0068464A" w:rsidRDefault="0068464A">
      <w:pPr>
        <w:contextualSpacing w:val="0"/>
        <w:rPr>
          <w:rFonts w:ascii="Times New Roman" w:hAnsi="Times New Roman" w:cs="Times New Roman"/>
        </w:rPr>
      </w:pPr>
    </w:p>
    <w:sectPr w:rsidR="0068464A" w:rsidRPr="0068464A">
      <w:headerReference w:type="default" r:id="rId16"/>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7C1" w:rsidRDefault="009947C1">
      <w:pPr>
        <w:spacing w:line="240" w:lineRule="auto"/>
      </w:pPr>
      <w:r>
        <w:separator/>
      </w:r>
    </w:p>
  </w:endnote>
  <w:endnote w:type="continuationSeparator" w:id="0">
    <w:p w:rsidR="009947C1" w:rsidRDefault="009947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cLaren">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7C1" w:rsidRDefault="009947C1">
      <w:pPr>
        <w:spacing w:line="240" w:lineRule="auto"/>
      </w:pPr>
      <w:r>
        <w:separator/>
      </w:r>
    </w:p>
  </w:footnote>
  <w:footnote w:type="continuationSeparator" w:id="0">
    <w:p w:rsidR="009947C1" w:rsidRDefault="009947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9E8" w:rsidRDefault="005549E8">
    <w:pPr>
      <w:widowControl w:val="0"/>
      <w:spacing w:line="240" w:lineRule="auto"/>
      <w:ind w:left="720"/>
      <w:contextualSpacing w:val="0"/>
      <w:rPr>
        <w:rFonts w:ascii="McLaren" w:eastAsia="McLaren" w:hAnsi="McLaren" w:cs="McLaren"/>
        <w:b/>
        <w:sz w:val="24"/>
        <w:szCs w:val="24"/>
      </w:rPr>
    </w:pPr>
  </w:p>
  <w:p w:rsidR="005549E8" w:rsidRDefault="005549E8">
    <w:pPr>
      <w:widowControl w:val="0"/>
      <w:spacing w:line="240" w:lineRule="auto"/>
      <w:ind w:left="720"/>
      <w:contextualSpacing w:val="0"/>
    </w:pPr>
  </w:p>
  <w:p w:rsidR="005549E8" w:rsidRDefault="005549E8">
    <w:pPr>
      <w:widowControl w:val="0"/>
      <w:spacing w:line="240" w:lineRule="auto"/>
      <w:ind w:left="720"/>
      <w:contextualSpacing w:val="0"/>
    </w:pPr>
  </w:p>
  <w:p w:rsidR="005549E8" w:rsidRDefault="005549E8">
    <w:pPr>
      <w:widowControl w:val="0"/>
      <w:spacing w:line="240" w:lineRule="auto"/>
      <w:ind w:left="720"/>
      <w:contextualSpacing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15A94"/>
    <w:multiLevelType w:val="multilevel"/>
    <w:tmpl w:val="3E18A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BE156C7"/>
    <w:multiLevelType w:val="hybridMultilevel"/>
    <w:tmpl w:val="8E3C3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549E8"/>
    <w:rsid w:val="00065662"/>
    <w:rsid w:val="000F5D3E"/>
    <w:rsid w:val="002071BB"/>
    <w:rsid w:val="002E14C6"/>
    <w:rsid w:val="00500EA9"/>
    <w:rsid w:val="005549E8"/>
    <w:rsid w:val="005A667A"/>
    <w:rsid w:val="0068464A"/>
    <w:rsid w:val="00720586"/>
    <w:rsid w:val="008C7E72"/>
    <w:rsid w:val="00906271"/>
    <w:rsid w:val="009947C1"/>
    <w:rsid w:val="00A8173D"/>
    <w:rsid w:val="00B45E9C"/>
    <w:rsid w:val="00D56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45E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E9C"/>
    <w:rPr>
      <w:rFonts w:ascii="Tahoma" w:hAnsi="Tahoma" w:cs="Tahoma"/>
      <w:sz w:val="16"/>
      <w:szCs w:val="16"/>
    </w:rPr>
  </w:style>
  <w:style w:type="paragraph" w:styleId="ListParagraph">
    <w:name w:val="List Paragraph"/>
    <w:basedOn w:val="Normal"/>
    <w:uiPriority w:val="34"/>
    <w:qFormat/>
    <w:rsid w:val="000F5D3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45E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E9C"/>
    <w:rPr>
      <w:rFonts w:ascii="Tahoma" w:hAnsi="Tahoma" w:cs="Tahoma"/>
      <w:sz w:val="16"/>
      <w:szCs w:val="16"/>
    </w:rPr>
  </w:style>
  <w:style w:type="paragraph" w:styleId="ListParagraph">
    <w:name w:val="List Paragraph"/>
    <w:basedOn w:val="Normal"/>
    <w:uiPriority w:val="34"/>
    <w:qFormat/>
    <w:rsid w:val="000F5D3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7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Johnston County Schools</Company>
  <LinksUpToDate>false</LinksUpToDate>
  <CharactersWithSpaces>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Daughtry</dc:creator>
  <cp:lastModifiedBy>Leanne Daughtry</cp:lastModifiedBy>
  <cp:revision>8</cp:revision>
  <dcterms:created xsi:type="dcterms:W3CDTF">2018-07-25T20:20:00Z</dcterms:created>
  <dcterms:modified xsi:type="dcterms:W3CDTF">2018-07-26T15:44:00Z</dcterms:modified>
</cp:coreProperties>
</file>