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7C3" w:rsidRDefault="00D81829">
      <w:pPr>
        <w:jc w:val="center"/>
      </w:pPr>
      <w:bookmarkStart w:id="0" w:name="_gjdgxs" w:colFirst="0" w:colLast="0"/>
      <w:bookmarkEnd w:id="0"/>
      <w:r>
        <w:t>Family Letter</w:t>
      </w:r>
    </w:p>
    <w:p w:rsidR="006477C3" w:rsidRDefault="00D81829">
      <w:pPr>
        <w:jc w:val="center"/>
      </w:pPr>
      <w:proofErr w:type="gramStart"/>
      <w:r>
        <w:t>2nd</w:t>
      </w:r>
      <w:proofErr w:type="gramEnd"/>
      <w:r>
        <w:t xml:space="preserve"> Grade Addition and Subtraction Concepts</w:t>
      </w:r>
    </w:p>
    <w:p w:rsidR="006477C3" w:rsidRDefault="006477C3"/>
    <w:p w:rsidR="006477C3" w:rsidRDefault="00D81829">
      <w:r>
        <w:t>Dear Parents,</w:t>
      </w:r>
    </w:p>
    <w:p w:rsidR="006477C3" w:rsidRDefault="006477C3"/>
    <w:p w:rsidR="006477C3" w:rsidRDefault="00D81829">
      <w:r>
        <w:t>During the week of &lt;</w:t>
      </w:r>
      <w:proofErr w:type="gramStart"/>
      <w:r>
        <w:t>date&gt;</w:t>
      </w:r>
      <w:proofErr w:type="gramEnd"/>
      <w:r>
        <w:t xml:space="preserve"> we will be starting a new math unit focused on Addition and Subtraction. The purpose of this letter is to give you some background information about our new unit.</w:t>
      </w:r>
    </w:p>
    <w:p w:rsidR="006477C3" w:rsidRDefault="006477C3"/>
    <w:p w:rsidR="006477C3" w:rsidRDefault="00D81829">
      <w:r>
        <w:t>In this unit, your child will:</w:t>
      </w:r>
    </w:p>
    <w:p w:rsidR="006477C3" w:rsidRDefault="00D81829">
      <w:pPr>
        <w:numPr>
          <w:ilvl w:val="0"/>
          <w:numId w:val="1"/>
        </w:numPr>
        <w:contextualSpacing/>
      </w:pPr>
      <w:r>
        <w:t>Practice efficient math strategies to add and subtract within 20, using mental strategies</w:t>
      </w:r>
    </w:p>
    <w:p w:rsidR="006477C3" w:rsidRDefault="00D81829">
      <w:pPr>
        <w:numPr>
          <w:ilvl w:val="0"/>
          <w:numId w:val="1"/>
        </w:numPr>
        <w:contextualSpacing/>
      </w:pPr>
      <w:r>
        <w:t>Explore odd and even numbers</w:t>
      </w:r>
    </w:p>
    <w:p w:rsidR="006477C3" w:rsidRDefault="00D81829">
      <w:pPr>
        <w:numPr>
          <w:ilvl w:val="0"/>
          <w:numId w:val="1"/>
        </w:numPr>
        <w:contextualSpacing/>
      </w:pPr>
      <w:r>
        <w:t xml:space="preserve">Solve addition and subtraction story problems </w:t>
      </w:r>
    </w:p>
    <w:p w:rsidR="006477C3" w:rsidRDefault="006477C3"/>
    <w:p w:rsidR="006477C3" w:rsidRDefault="00D81829">
      <w:r>
        <w:t xml:space="preserve">This unit will build on the concepts from first grade when students solved addition and subtraction problems within 20.  We will be working with numbers within 100.   </w:t>
      </w:r>
    </w:p>
    <w:p w:rsidR="006477C3" w:rsidRDefault="006477C3"/>
    <w:p w:rsidR="006477C3" w:rsidRDefault="00D81829">
      <w:pPr>
        <w:rPr>
          <w:b/>
        </w:rPr>
      </w:pPr>
      <w:r>
        <w:rPr>
          <w:b/>
        </w:rPr>
        <w:t>Strategies that students will learn</w:t>
      </w:r>
    </w:p>
    <w:p w:rsidR="006477C3" w:rsidRDefault="00D81829">
      <w:r>
        <w:t xml:space="preserve">You will begin to see several strategies for addition and subtraction.  </w:t>
      </w:r>
      <w:proofErr w:type="gramStart"/>
      <w:r>
        <w:t>I’ve</w:t>
      </w:r>
      <w:proofErr w:type="gramEnd"/>
      <w:r>
        <w:t xml:space="preserve"> shared several models below to give you a good understanding of what your child will be doing in math.</w:t>
      </w:r>
    </w:p>
    <w:p w:rsidR="006477C3" w:rsidRDefault="006477C3"/>
    <w:p w:rsidR="006477C3" w:rsidRDefault="00D81829">
      <w:r>
        <w:t>Decomposing Numbers: Your child may refer to this as breaking apart numbers into tens and ones to solve this equation.  After breaking apart the numbers, your child can add 30+80= 110 and 1+4= 5 and then 110+5=115.</w:t>
      </w:r>
    </w:p>
    <w:p w:rsidR="006477C3" w:rsidRDefault="00D81829">
      <w:r>
        <w:rPr>
          <w:noProof/>
          <w:lang w:val="en-US"/>
        </w:rPr>
        <w:drawing>
          <wp:inline distT="114300" distB="114300" distL="114300" distR="114300">
            <wp:extent cx="1690688" cy="1274388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0688" cy="12743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477C3" w:rsidRDefault="006477C3"/>
    <w:p w:rsidR="006477C3" w:rsidRDefault="00D81829">
      <w:r>
        <w:t xml:space="preserve">Number Line: The open number line means that students can start at any number.  This student started at 45 and jumped three tens on the number line to represent 30 and </w:t>
      </w:r>
      <w:proofErr w:type="gramStart"/>
      <w:r>
        <w:t>two</w:t>
      </w:r>
      <w:proofErr w:type="gramEnd"/>
      <w:r>
        <w:t xml:space="preserve"> jumps to represent 2.</w:t>
      </w:r>
    </w:p>
    <w:p w:rsidR="006477C3" w:rsidRDefault="00D81829">
      <w:r>
        <w:rPr>
          <w:noProof/>
          <w:lang w:val="en-US"/>
        </w:rPr>
        <w:drawing>
          <wp:inline distT="114300" distB="114300" distL="114300" distR="114300">
            <wp:extent cx="1590675" cy="1009650"/>
            <wp:effectExtent l="0" t="0" r="9525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1093" cy="1009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477C3" w:rsidRDefault="006477C3"/>
    <w:p w:rsidR="007C64CC" w:rsidRDefault="00D81829">
      <w:r>
        <w:t xml:space="preserve">Thank you for serving as partners in your child’s success as a mathematician! </w:t>
      </w:r>
    </w:p>
    <w:p w:rsidR="006477C3" w:rsidRDefault="00D81829">
      <w:r>
        <w:t>&lt;</w:t>
      </w:r>
      <w:proofErr w:type="gramStart"/>
      <w:r>
        <w:t>signature</w:t>
      </w:r>
      <w:proofErr w:type="gramEnd"/>
      <w:r>
        <w:t xml:space="preserve">&gt; </w:t>
      </w:r>
    </w:p>
    <w:p w:rsidR="006477C3" w:rsidRDefault="006477C3">
      <w:bookmarkStart w:id="1" w:name="_GoBack"/>
      <w:bookmarkEnd w:id="1"/>
    </w:p>
    <w:sectPr w:rsidR="006477C3">
      <w:pgSz w:w="12240" w:h="15840"/>
      <w:pgMar w:top="1440" w:right="1440" w:bottom="1440" w:left="1440" w:header="36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36A98"/>
    <w:multiLevelType w:val="multilevel"/>
    <w:tmpl w:val="3D94E4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7C3"/>
    <w:rsid w:val="006477C3"/>
    <w:rsid w:val="007C64CC"/>
    <w:rsid w:val="00D8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A9C86"/>
  <w15:docId w15:val="{5C669958-09A9-47FA-A26B-BF17D338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School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Tery Gunter</dc:creator>
  <cp:lastModifiedBy>Tery Gunter</cp:lastModifiedBy>
  <cp:revision>2</cp:revision>
  <dcterms:created xsi:type="dcterms:W3CDTF">2018-03-02T17:18:00Z</dcterms:created>
  <dcterms:modified xsi:type="dcterms:W3CDTF">2018-03-02T17:18:00Z</dcterms:modified>
</cp:coreProperties>
</file>