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9B8EA0D" w14:textId="55C90C11" w:rsidR="00725F21" w:rsidRDefault="00FB5936">
      <w:pPr>
        <w:pStyle w:val="Normal1"/>
        <w:pBdr>
          <w:top w:val="nil"/>
          <w:left w:val="nil"/>
          <w:bottom w:val="nil"/>
          <w:right w:val="nil"/>
          <w:between w:val="nil"/>
        </w:pBdr>
        <w:spacing w:after="240"/>
        <w:jc w:val="center"/>
        <w:rPr>
          <w:b/>
          <w:sz w:val="36"/>
          <w:szCs w:val="36"/>
        </w:rPr>
      </w:pPr>
      <w:r>
        <w:rPr>
          <w:b/>
          <w:sz w:val="36"/>
          <w:szCs w:val="36"/>
        </w:rPr>
        <w:t>Nautical Fractions</w:t>
      </w:r>
    </w:p>
    <w:p w14:paraId="55F7C99E" w14:textId="77777777" w:rsidR="00725F21" w:rsidRDefault="00725F21">
      <w:pPr>
        <w:pStyle w:val="Normal1"/>
        <w:pBdr>
          <w:top w:val="nil"/>
          <w:left w:val="nil"/>
          <w:bottom w:val="nil"/>
          <w:right w:val="nil"/>
          <w:between w:val="nil"/>
        </w:pBdr>
      </w:pPr>
    </w:p>
    <w:tbl>
      <w:tblPr>
        <w:tblStyle w:val="a"/>
        <w:tblW w:w="96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8"/>
      </w:tblGrid>
      <w:tr w:rsidR="00725F21" w14:paraId="482EBF27" w14:textId="77777777">
        <w:tc>
          <w:tcPr>
            <w:tcW w:w="9648" w:type="dxa"/>
            <w:shd w:val="clear" w:color="auto" w:fill="auto"/>
            <w:tcMar>
              <w:top w:w="100" w:type="dxa"/>
              <w:left w:w="100" w:type="dxa"/>
              <w:bottom w:w="100" w:type="dxa"/>
              <w:right w:w="100" w:type="dxa"/>
            </w:tcMar>
          </w:tcPr>
          <w:p w14:paraId="1DFE8486" w14:textId="2530F6F8" w:rsidR="00725F21" w:rsidRDefault="00313822" w:rsidP="00137B25">
            <w:pPr>
              <w:pStyle w:val="Normal1"/>
              <w:pBdr>
                <w:top w:val="nil"/>
                <w:left w:val="nil"/>
                <w:bottom w:val="nil"/>
                <w:right w:val="nil"/>
                <w:between w:val="nil"/>
              </w:pBdr>
            </w:pPr>
            <w:r>
              <w:t xml:space="preserve">In this lesson, students will </w:t>
            </w:r>
            <w:r w:rsidR="00137B25">
              <w:t>use nautical flags to apply</w:t>
            </w:r>
            <w:r w:rsidR="001E2E5B">
              <w:t xml:space="preserve"> their understanding of addition and subtraction of fractions with unlike denominators</w:t>
            </w:r>
            <w:r w:rsidR="00137B25">
              <w:t xml:space="preserve"> within context</w:t>
            </w:r>
            <w:r w:rsidR="001E2E5B">
              <w:t>.</w:t>
            </w:r>
          </w:p>
        </w:tc>
      </w:tr>
    </w:tbl>
    <w:p w14:paraId="44681708" w14:textId="77777777" w:rsidR="00725F21" w:rsidRDefault="00725F21">
      <w:pPr>
        <w:pStyle w:val="Normal1"/>
        <w:pBdr>
          <w:top w:val="nil"/>
          <w:left w:val="nil"/>
          <w:bottom w:val="nil"/>
          <w:right w:val="nil"/>
          <w:between w:val="nil"/>
        </w:pBdr>
      </w:pPr>
    </w:p>
    <w:p w14:paraId="68485BE8" w14:textId="77777777" w:rsidR="00725F21" w:rsidRDefault="00313822">
      <w:pPr>
        <w:pStyle w:val="Normal1"/>
        <w:pBdr>
          <w:top w:val="nil"/>
          <w:left w:val="nil"/>
          <w:bottom w:val="nil"/>
          <w:right w:val="nil"/>
          <w:between w:val="nil"/>
        </w:pBdr>
      </w:pPr>
      <w:r>
        <w:rPr>
          <w:b/>
        </w:rPr>
        <w:t>NC Mathematics Standard(s):</w:t>
      </w:r>
    </w:p>
    <w:p w14:paraId="3AFAB07E" w14:textId="77777777" w:rsidR="00725F21" w:rsidRDefault="00313822">
      <w:pPr>
        <w:pStyle w:val="Normal1"/>
        <w:pBdr>
          <w:top w:val="nil"/>
          <w:left w:val="nil"/>
          <w:bottom w:val="nil"/>
          <w:right w:val="nil"/>
          <w:between w:val="nil"/>
        </w:pBdr>
        <w:ind w:left="360"/>
      </w:pPr>
      <w:r>
        <w:rPr>
          <w:b/>
        </w:rPr>
        <w:t>Numbers and Operations: Fractions</w:t>
      </w:r>
    </w:p>
    <w:p w14:paraId="3E51AA1D" w14:textId="2385A1DC" w:rsidR="00725F21" w:rsidRDefault="00313822">
      <w:pPr>
        <w:pStyle w:val="Normal1"/>
        <w:pBdr>
          <w:top w:val="none" w:sz="0" w:space="0" w:color="000000"/>
          <w:left w:val="none" w:sz="0" w:space="0" w:color="000000"/>
          <w:bottom w:val="none" w:sz="0" w:space="0" w:color="000000"/>
          <w:right w:val="none" w:sz="0" w:space="0" w:color="000000"/>
          <w:between w:val="none" w:sz="0" w:space="0" w:color="000000"/>
        </w:pBdr>
      </w:pPr>
      <w:r>
        <w:rPr>
          <w:b/>
        </w:rPr>
        <w:t xml:space="preserve">5. NF. 1 </w:t>
      </w:r>
      <w:r>
        <w:t xml:space="preserve">Add and subtract fractions, including mixed numbers, with unlike denominators using related fractions: halves, fourths, and eighths; thirds; sixths; and twelfths; fifths; tenths; and hundredths. </w:t>
      </w:r>
    </w:p>
    <w:p w14:paraId="5DF7FA4B" w14:textId="77777777" w:rsidR="00725F21" w:rsidRDefault="00313822">
      <w:pPr>
        <w:pStyle w:val="Normal1"/>
        <w:numPr>
          <w:ilvl w:val="0"/>
          <w:numId w:val="10"/>
        </w:numPr>
        <w:pBdr>
          <w:top w:val="none" w:sz="0" w:space="0" w:color="000000"/>
          <w:left w:val="none" w:sz="0" w:space="0" w:color="000000"/>
          <w:bottom w:val="none" w:sz="0" w:space="0" w:color="000000"/>
          <w:right w:val="none" w:sz="0" w:space="0" w:color="000000"/>
          <w:between w:val="none" w:sz="0" w:space="0" w:color="000000"/>
        </w:pBdr>
        <w:contextualSpacing/>
      </w:pPr>
      <w:r>
        <w:t xml:space="preserve">Use benchmark fractions and number sense of fractions to estimate mentally and assess the reasonableness of answers. </w:t>
      </w:r>
    </w:p>
    <w:p w14:paraId="0D49EE55" w14:textId="77777777" w:rsidR="00725F21" w:rsidRPr="00C0048F" w:rsidRDefault="00313822">
      <w:pPr>
        <w:pStyle w:val="Normal1"/>
        <w:numPr>
          <w:ilvl w:val="0"/>
          <w:numId w:val="10"/>
        </w:numPr>
        <w:pBdr>
          <w:top w:val="none" w:sz="0" w:space="0" w:color="000000"/>
          <w:left w:val="none" w:sz="0" w:space="0" w:color="000000"/>
          <w:bottom w:val="none" w:sz="0" w:space="0" w:color="000000"/>
          <w:right w:val="none" w:sz="0" w:space="0" w:color="000000"/>
          <w:between w:val="none" w:sz="0" w:space="0" w:color="000000"/>
        </w:pBdr>
        <w:contextualSpacing/>
        <w:rPr>
          <w:strike/>
        </w:rPr>
      </w:pPr>
      <w:r w:rsidRPr="00C0048F">
        <w:rPr>
          <w:strike/>
        </w:rPr>
        <w:t xml:space="preserve">Solve one- and two-step word problems in context using area and length models to develop the algorithm. Represent the word problem in an equation. </w:t>
      </w:r>
    </w:p>
    <w:p w14:paraId="6848F99C" w14:textId="77777777" w:rsidR="00725F21" w:rsidRDefault="00725F21">
      <w:pPr>
        <w:pStyle w:val="Normal1"/>
        <w:pBdr>
          <w:top w:val="none" w:sz="0" w:space="0" w:color="000000"/>
          <w:left w:val="none" w:sz="0" w:space="0" w:color="000000"/>
          <w:bottom w:val="none" w:sz="0" w:space="0" w:color="000000"/>
          <w:right w:val="none" w:sz="0" w:space="0" w:color="000000"/>
          <w:between w:val="none" w:sz="0" w:space="0" w:color="000000"/>
        </w:pBdr>
        <w:ind w:left="720"/>
      </w:pPr>
    </w:p>
    <w:p w14:paraId="529CC17E" w14:textId="77777777" w:rsidR="00725F21" w:rsidRDefault="00313822">
      <w:pPr>
        <w:pStyle w:val="Normal1"/>
        <w:pBdr>
          <w:top w:val="nil"/>
          <w:left w:val="nil"/>
          <w:bottom w:val="nil"/>
          <w:right w:val="nil"/>
          <w:between w:val="nil"/>
        </w:pBdr>
        <w:rPr>
          <w:b/>
        </w:rPr>
      </w:pPr>
      <w:r>
        <w:rPr>
          <w:b/>
        </w:rPr>
        <w:t>Standards for Mathematical Practice:</w:t>
      </w:r>
    </w:p>
    <w:p w14:paraId="40DF31D3" w14:textId="77777777" w:rsidR="00725F21" w:rsidRDefault="00313822">
      <w:pPr>
        <w:pStyle w:val="Normal1"/>
        <w:pBdr>
          <w:top w:val="nil"/>
          <w:left w:val="nil"/>
          <w:bottom w:val="nil"/>
          <w:right w:val="nil"/>
          <w:between w:val="nil"/>
        </w:pBdr>
      </w:pPr>
      <w:r>
        <w:t>Standard for Math Practice 7 Look for and Make Use of Structure</w:t>
      </w:r>
    </w:p>
    <w:p w14:paraId="4D873635" w14:textId="77777777" w:rsidR="00725F21" w:rsidRDefault="00313822">
      <w:pPr>
        <w:pStyle w:val="Normal1"/>
        <w:numPr>
          <w:ilvl w:val="0"/>
          <w:numId w:val="6"/>
        </w:numPr>
        <w:pBdr>
          <w:top w:val="nil"/>
          <w:left w:val="nil"/>
          <w:bottom w:val="nil"/>
          <w:right w:val="nil"/>
          <w:between w:val="nil"/>
        </w:pBdr>
        <w:contextualSpacing/>
      </w:pPr>
      <w:r>
        <w:t>Students will use prior knowledge of fractions from 4th grade and apply what they know in order to determine equivalent fractions to help students find the sums of fractions</w:t>
      </w:r>
      <w:r>
        <w:rPr>
          <w:strike/>
        </w:rPr>
        <w:t xml:space="preserve">.  </w:t>
      </w:r>
    </w:p>
    <w:p w14:paraId="57375ED4" w14:textId="77777777" w:rsidR="00725F21" w:rsidRDefault="00313822">
      <w:pPr>
        <w:pStyle w:val="Normal1"/>
        <w:numPr>
          <w:ilvl w:val="0"/>
          <w:numId w:val="6"/>
        </w:numPr>
        <w:pBdr>
          <w:top w:val="nil"/>
          <w:left w:val="nil"/>
          <w:bottom w:val="nil"/>
          <w:right w:val="nil"/>
          <w:between w:val="nil"/>
        </w:pBdr>
        <w:contextualSpacing/>
      </w:pPr>
      <w:r>
        <w:t xml:space="preserve">Students will notice and use the structure of non-unit fractions as being composed of like unit fractions. </w:t>
      </w:r>
    </w:p>
    <w:p w14:paraId="023DC11D" w14:textId="264541A7" w:rsidR="00725F21" w:rsidRDefault="00D936F5">
      <w:pPr>
        <w:pStyle w:val="Normal1"/>
        <w:pBdr>
          <w:top w:val="nil"/>
          <w:left w:val="nil"/>
          <w:bottom w:val="nil"/>
          <w:right w:val="nil"/>
          <w:between w:val="nil"/>
        </w:pBdr>
      </w:pPr>
      <w:r>
        <w:t xml:space="preserve">Standard for Math Practice 6 </w:t>
      </w:r>
      <w:r w:rsidR="00313822">
        <w:t>Attend to Precision.</w:t>
      </w:r>
    </w:p>
    <w:p w14:paraId="16261DB3" w14:textId="77777777" w:rsidR="00725F21" w:rsidRDefault="00313822">
      <w:pPr>
        <w:pStyle w:val="Normal1"/>
        <w:numPr>
          <w:ilvl w:val="0"/>
          <w:numId w:val="14"/>
        </w:numPr>
        <w:pBdr>
          <w:top w:val="nil"/>
          <w:left w:val="nil"/>
          <w:bottom w:val="nil"/>
          <w:right w:val="nil"/>
          <w:between w:val="nil"/>
        </w:pBdr>
        <w:contextualSpacing/>
      </w:pPr>
      <w:r>
        <w:t xml:space="preserve">Students will accurately add fractions using equivalent fractions. </w:t>
      </w:r>
    </w:p>
    <w:p w14:paraId="4F4E1D4B" w14:textId="77777777" w:rsidR="00725F21" w:rsidRDefault="00313822">
      <w:pPr>
        <w:pStyle w:val="Normal1"/>
        <w:pBdr>
          <w:top w:val="nil"/>
          <w:left w:val="nil"/>
          <w:bottom w:val="nil"/>
          <w:right w:val="nil"/>
          <w:between w:val="nil"/>
        </w:pBdr>
        <w:ind w:left="720"/>
        <w:rPr>
          <w:b/>
        </w:rPr>
      </w:pPr>
      <w:r>
        <w:rPr>
          <w:strike/>
        </w:rPr>
        <w:t xml:space="preserve"> </w:t>
      </w:r>
    </w:p>
    <w:p w14:paraId="02C698BF" w14:textId="77777777" w:rsidR="00725F21" w:rsidRDefault="00313822">
      <w:pPr>
        <w:pStyle w:val="Normal1"/>
        <w:pBdr>
          <w:top w:val="nil"/>
          <w:left w:val="nil"/>
          <w:bottom w:val="nil"/>
          <w:right w:val="nil"/>
          <w:between w:val="nil"/>
        </w:pBdr>
      </w:pPr>
      <w:r>
        <w:rPr>
          <w:b/>
        </w:rPr>
        <w:t>Student Outcomes:</w:t>
      </w:r>
      <w:r>
        <w:t xml:space="preserve"> </w:t>
      </w:r>
    </w:p>
    <w:p w14:paraId="4F6DF2DD" w14:textId="5549993B" w:rsidR="00725F21" w:rsidRPr="000A6EC6" w:rsidRDefault="001E2E5B" w:rsidP="000A6EC6">
      <w:pPr>
        <w:pStyle w:val="Heading4"/>
        <w:numPr>
          <w:ilvl w:val="0"/>
          <w:numId w:val="11"/>
        </w:numPr>
        <w:rPr>
          <w:b w:val="0"/>
        </w:rPr>
      </w:pPr>
      <w:bookmarkStart w:id="0" w:name="_bmjezftq1zb" w:colFirst="0" w:colLast="0"/>
      <w:bookmarkEnd w:id="0"/>
      <w:r>
        <w:rPr>
          <w:b w:val="0"/>
        </w:rPr>
        <w:t xml:space="preserve">I can use </w:t>
      </w:r>
      <w:r w:rsidR="00313822" w:rsidRPr="00313822">
        <w:rPr>
          <w:b w:val="0"/>
        </w:rPr>
        <w:t>area</w:t>
      </w:r>
      <w:r>
        <w:rPr>
          <w:b w:val="0"/>
        </w:rPr>
        <w:t xml:space="preserve"> and</w:t>
      </w:r>
      <w:r w:rsidR="00313822" w:rsidRPr="00313822">
        <w:rPr>
          <w:b w:val="0"/>
        </w:rPr>
        <w:t xml:space="preserve"> </w:t>
      </w:r>
      <w:r>
        <w:rPr>
          <w:b w:val="0"/>
        </w:rPr>
        <w:t xml:space="preserve">linear </w:t>
      </w:r>
      <w:r w:rsidR="00313822" w:rsidRPr="00313822">
        <w:rPr>
          <w:b w:val="0"/>
        </w:rPr>
        <w:t>model</w:t>
      </w:r>
      <w:r>
        <w:rPr>
          <w:b w:val="0"/>
        </w:rPr>
        <w:t>s</w:t>
      </w:r>
      <w:r w:rsidR="00313822" w:rsidRPr="00313822">
        <w:rPr>
          <w:b w:val="0"/>
        </w:rPr>
        <w:t xml:space="preserve"> to represent equivalent fractions. </w:t>
      </w:r>
      <w:r w:rsidR="000A6EC6">
        <w:rPr>
          <w:b w:val="0"/>
        </w:rPr>
        <w:t xml:space="preserve"> </w:t>
      </w:r>
      <w:r w:rsidR="00313822" w:rsidRPr="000A6EC6">
        <w:rPr>
          <w:b w:val="0"/>
        </w:rPr>
        <w:t>Students will work to create models to show equivalent fractions and be able to explain/see equivalent fractions.</w:t>
      </w:r>
      <w:r w:rsidR="00313822">
        <w:t xml:space="preserve"> </w:t>
      </w:r>
    </w:p>
    <w:p w14:paraId="6685E0CB" w14:textId="471C3F39" w:rsidR="00725F21" w:rsidRDefault="00313822" w:rsidP="000A6EC6">
      <w:pPr>
        <w:pStyle w:val="Normal1"/>
        <w:numPr>
          <w:ilvl w:val="0"/>
          <w:numId w:val="11"/>
        </w:numPr>
        <w:pBdr>
          <w:top w:val="nil"/>
          <w:left w:val="nil"/>
          <w:bottom w:val="nil"/>
          <w:right w:val="nil"/>
          <w:between w:val="nil"/>
        </w:pBdr>
      </w:pPr>
      <w:r>
        <w:t>I can create like units with an area</w:t>
      </w:r>
      <w:r w:rsidR="001E2E5B">
        <w:t xml:space="preserve"> or linear</w:t>
      </w:r>
      <w:r>
        <w:t xml:space="preserve"> model to add fractions with unlike denominators. Students will work together to create models to show how to add fractions with unlike denominators. </w:t>
      </w:r>
    </w:p>
    <w:p w14:paraId="416BEDD3" w14:textId="77777777" w:rsidR="00D936F5" w:rsidRDefault="00D936F5">
      <w:pPr>
        <w:pStyle w:val="Normal1"/>
        <w:pBdr>
          <w:top w:val="nil"/>
          <w:left w:val="nil"/>
          <w:bottom w:val="nil"/>
          <w:right w:val="nil"/>
          <w:between w:val="nil"/>
        </w:pBdr>
        <w:rPr>
          <w:b/>
        </w:rPr>
      </w:pPr>
    </w:p>
    <w:p w14:paraId="5D4B2981" w14:textId="77777777" w:rsidR="00725F21" w:rsidRDefault="00313822">
      <w:pPr>
        <w:pStyle w:val="Normal1"/>
        <w:pBdr>
          <w:top w:val="nil"/>
          <w:left w:val="nil"/>
          <w:bottom w:val="nil"/>
          <w:right w:val="nil"/>
          <w:between w:val="nil"/>
        </w:pBdr>
        <w:rPr>
          <w:b/>
        </w:rPr>
      </w:pPr>
      <w:r>
        <w:rPr>
          <w:b/>
        </w:rPr>
        <w:t>Math Language:</w:t>
      </w:r>
    </w:p>
    <w:p w14:paraId="27842D08" w14:textId="77777777" w:rsidR="00725F21" w:rsidRDefault="00313822">
      <w:pPr>
        <w:pStyle w:val="Normal1"/>
        <w:pBdr>
          <w:top w:val="nil"/>
          <w:left w:val="nil"/>
          <w:bottom w:val="nil"/>
          <w:right w:val="nil"/>
          <w:between w:val="nil"/>
        </w:pBdr>
        <w:rPr>
          <w:b/>
        </w:rPr>
      </w:pPr>
      <w:r>
        <w:rPr>
          <w:b/>
        </w:rPr>
        <w:t xml:space="preserve">What words or phrases do I expect students to talk about during this lesson? </w:t>
      </w:r>
    </w:p>
    <w:p w14:paraId="14C0465A" w14:textId="648F8C2B" w:rsidR="00725F21" w:rsidRDefault="00313822">
      <w:pPr>
        <w:pStyle w:val="Normal1"/>
        <w:pBdr>
          <w:top w:val="nil"/>
          <w:left w:val="nil"/>
          <w:bottom w:val="nil"/>
          <w:right w:val="nil"/>
          <w:between w:val="nil"/>
        </w:pBdr>
      </w:pPr>
      <w:r>
        <w:t>Students should be using words or phrases such as:  area model, whole,</w:t>
      </w:r>
      <w:r w:rsidR="00D936F5">
        <w:t xml:space="preserve"> like units, unit fraction,</w:t>
      </w:r>
      <w:r>
        <w:t xml:space="preserve"> unlike denominator, simplify, common denominator, sum, difference, equivalent fractions, mixed numbers </w:t>
      </w:r>
    </w:p>
    <w:p w14:paraId="66E3ABA8" w14:textId="77777777" w:rsidR="001E2E5B" w:rsidRDefault="001E2E5B">
      <w:pPr>
        <w:pStyle w:val="Normal1"/>
        <w:pBdr>
          <w:top w:val="nil"/>
          <w:left w:val="nil"/>
          <w:bottom w:val="nil"/>
          <w:right w:val="nil"/>
          <w:between w:val="nil"/>
        </w:pBdr>
        <w:rPr>
          <w:b/>
        </w:rPr>
      </w:pPr>
    </w:p>
    <w:p w14:paraId="77F22B5E" w14:textId="16EEEC15" w:rsidR="00725F21" w:rsidRDefault="00313822">
      <w:pPr>
        <w:pStyle w:val="Normal1"/>
        <w:pBdr>
          <w:top w:val="nil"/>
          <w:left w:val="nil"/>
          <w:bottom w:val="nil"/>
          <w:right w:val="nil"/>
          <w:between w:val="nil"/>
        </w:pBdr>
      </w:pPr>
      <w:r>
        <w:rPr>
          <w:b/>
        </w:rPr>
        <w:t>Materials:</w:t>
      </w:r>
      <w:r>
        <w:t xml:space="preserve"> </w:t>
      </w:r>
    </w:p>
    <w:p w14:paraId="7A0FE3C6" w14:textId="2358B433" w:rsidR="001E2E5B" w:rsidRDefault="00137B25">
      <w:pPr>
        <w:pStyle w:val="Normal1"/>
        <w:numPr>
          <w:ilvl w:val="0"/>
          <w:numId w:val="12"/>
        </w:numPr>
        <w:pBdr>
          <w:top w:val="nil"/>
          <w:left w:val="nil"/>
          <w:bottom w:val="nil"/>
          <w:right w:val="nil"/>
          <w:between w:val="nil"/>
        </w:pBdr>
      </w:pPr>
      <w:r>
        <w:t>Paper</w:t>
      </w:r>
    </w:p>
    <w:p w14:paraId="53C884DD" w14:textId="54B3F9C8" w:rsidR="001E2E5B" w:rsidRDefault="001E2E5B">
      <w:pPr>
        <w:pStyle w:val="Normal1"/>
        <w:numPr>
          <w:ilvl w:val="0"/>
          <w:numId w:val="12"/>
        </w:numPr>
        <w:pBdr>
          <w:top w:val="nil"/>
          <w:left w:val="nil"/>
          <w:bottom w:val="nil"/>
          <w:right w:val="nil"/>
          <w:between w:val="nil"/>
        </w:pBdr>
      </w:pPr>
      <w:r>
        <w:t>Pencil</w:t>
      </w:r>
    </w:p>
    <w:p w14:paraId="7E51E71C" w14:textId="4379C19E" w:rsidR="001E2E5B" w:rsidRDefault="001E2E5B" w:rsidP="001E2E5B">
      <w:pPr>
        <w:pStyle w:val="Normal1"/>
        <w:numPr>
          <w:ilvl w:val="0"/>
          <w:numId w:val="12"/>
        </w:numPr>
        <w:pBdr>
          <w:top w:val="nil"/>
          <w:left w:val="nil"/>
          <w:bottom w:val="nil"/>
          <w:right w:val="nil"/>
          <w:between w:val="nil"/>
        </w:pBdr>
      </w:pPr>
      <w:r>
        <w:t>Nautical Flag Chart</w:t>
      </w:r>
    </w:p>
    <w:p w14:paraId="713ECC41" w14:textId="1662965F" w:rsidR="00725F21" w:rsidRDefault="001E2E5B" w:rsidP="000A6EC6">
      <w:pPr>
        <w:pStyle w:val="Normal1"/>
        <w:numPr>
          <w:ilvl w:val="0"/>
          <w:numId w:val="12"/>
        </w:numPr>
        <w:pBdr>
          <w:top w:val="nil"/>
          <w:left w:val="nil"/>
          <w:bottom w:val="nil"/>
          <w:right w:val="nil"/>
          <w:between w:val="nil"/>
        </w:pBdr>
      </w:pPr>
      <w:r>
        <w:t>Nautical Fractions recording sheet</w:t>
      </w:r>
    </w:p>
    <w:p w14:paraId="112EBFBE" w14:textId="77777777" w:rsidR="00725F21" w:rsidRDefault="00313822">
      <w:pPr>
        <w:pStyle w:val="Normal1"/>
        <w:pBdr>
          <w:top w:val="nil"/>
          <w:left w:val="nil"/>
          <w:bottom w:val="nil"/>
          <w:right w:val="nil"/>
          <w:between w:val="nil"/>
        </w:pBdr>
      </w:pPr>
      <w:r>
        <w:rPr>
          <w:b/>
        </w:rPr>
        <w:lastRenderedPageBreak/>
        <w:t>Advance Preparation</w:t>
      </w:r>
      <w:r>
        <w:t xml:space="preserve">: </w:t>
      </w:r>
    </w:p>
    <w:p w14:paraId="497EA5AD" w14:textId="0AD8A33E" w:rsidR="00725F21" w:rsidRDefault="001E2E5B">
      <w:pPr>
        <w:pStyle w:val="Normal1"/>
        <w:numPr>
          <w:ilvl w:val="0"/>
          <w:numId w:val="12"/>
        </w:numPr>
        <w:pBdr>
          <w:top w:val="nil"/>
          <w:left w:val="nil"/>
          <w:bottom w:val="nil"/>
          <w:right w:val="nil"/>
          <w:between w:val="nil"/>
        </w:pBdr>
      </w:pPr>
      <w:r>
        <w:t>Display the Nautical Flag Chart</w:t>
      </w:r>
    </w:p>
    <w:p w14:paraId="3BAD9F9D" w14:textId="34D7EA08" w:rsidR="001E2E5B" w:rsidRDefault="001E2E5B">
      <w:pPr>
        <w:pStyle w:val="Normal1"/>
        <w:numPr>
          <w:ilvl w:val="0"/>
          <w:numId w:val="12"/>
        </w:numPr>
        <w:pBdr>
          <w:top w:val="nil"/>
          <w:left w:val="nil"/>
          <w:bottom w:val="nil"/>
          <w:right w:val="nil"/>
          <w:between w:val="nil"/>
        </w:pBdr>
      </w:pPr>
      <w:r>
        <w:t>Copy Nautical Flag recording sheet (1 per student)</w:t>
      </w:r>
    </w:p>
    <w:p w14:paraId="1AA6CCE5" w14:textId="77777777" w:rsidR="00725F21" w:rsidRDefault="00725F21">
      <w:pPr>
        <w:pStyle w:val="Normal1"/>
        <w:pBdr>
          <w:top w:val="nil"/>
          <w:left w:val="nil"/>
          <w:bottom w:val="nil"/>
          <w:right w:val="nil"/>
          <w:between w:val="nil"/>
        </w:pBdr>
        <w:ind w:left="720"/>
      </w:pPr>
    </w:p>
    <w:p w14:paraId="0C0F2803" w14:textId="77777777" w:rsidR="00725F21" w:rsidRDefault="00313822">
      <w:pPr>
        <w:pStyle w:val="Normal1"/>
        <w:pBdr>
          <w:top w:val="nil"/>
          <w:left w:val="nil"/>
          <w:bottom w:val="nil"/>
          <w:right w:val="nil"/>
          <w:between w:val="nil"/>
        </w:pBdr>
        <w:rPr>
          <w:b/>
        </w:rPr>
      </w:pPr>
      <w:r>
        <w:rPr>
          <w:b/>
        </w:rPr>
        <w:t xml:space="preserve">  Launch:</w:t>
      </w:r>
    </w:p>
    <w:p w14:paraId="3AAC19C4" w14:textId="39A3F432" w:rsidR="00EF0DCC" w:rsidRDefault="00313822" w:rsidP="000A6EC6">
      <w:pPr>
        <w:pStyle w:val="Normal1"/>
        <w:pBdr>
          <w:top w:val="nil"/>
          <w:left w:val="nil"/>
          <w:bottom w:val="nil"/>
          <w:right w:val="nil"/>
          <w:between w:val="nil"/>
        </w:pBdr>
        <w:ind w:left="360"/>
        <w:contextualSpacing/>
      </w:pPr>
      <w:r w:rsidRPr="000A6EC6">
        <w:rPr>
          <w:i/>
        </w:rPr>
        <w:t>Say:</w:t>
      </w:r>
      <w:r>
        <w:t xml:space="preserve"> </w:t>
      </w:r>
      <w:r w:rsidR="00EF0DCC">
        <w:t xml:space="preserve">There are </w:t>
      </w:r>
      <w:proofErr w:type="gramStart"/>
      <w:r w:rsidR="00EF0DCC">
        <w:t>many different ways</w:t>
      </w:r>
      <w:proofErr w:type="gramEnd"/>
      <w:r w:rsidR="00EF0DCC">
        <w:t xml:space="preserve"> to communicate around the world. Some are verbal like the English language. Others are visual like sign language or math symbolic notation. Sailors use colorful flags to communicate messages.</w:t>
      </w:r>
      <w:r w:rsidR="000A6EC6">
        <w:t xml:space="preserve"> </w:t>
      </w:r>
      <w:r w:rsidR="00EF0DCC">
        <w:t xml:space="preserve">Today we’re going to use our understanding of </w:t>
      </w:r>
      <w:r w:rsidR="00137B25">
        <w:t xml:space="preserve">adding and subtracting </w:t>
      </w:r>
      <w:r w:rsidR="00EF0DCC">
        <w:t xml:space="preserve">fractions </w:t>
      </w:r>
      <w:r w:rsidR="00137B25">
        <w:t xml:space="preserve">using </w:t>
      </w:r>
      <w:r w:rsidR="00EF0DCC">
        <w:t>nautical flags</w:t>
      </w:r>
      <w:r w:rsidR="00137B25">
        <w:t>.</w:t>
      </w:r>
    </w:p>
    <w:p w14:paraId="537414B3" w14:textId="25F13719" w:rsidR="00137B25" w:rsidRDefault="00137B25" w:rsidP="00137B25">
      <w:pPr>
        <w:pStyle w:val="Normal1"/>
        <w:pBdr>
          <w:top w:val="nil"/>
          <w:left w:val="nil"/>
          <w:bottom w:val="nil"/>
          <w:right w:val="nil"/>
          <w:between w:val="nil"/>
        </w:pBdr>
        <w:ind w:left="360"/>
        <w:contextualSpacing/>
      </w:pPr>
      <w:r w:rsidRPr="000A6EC6">
        <w:rPr>
          <w:i/>
        </w:rPr>
        <w:t>Say:</w:t>
      </w:r>
      <w:r>
        <w:t xml:space="preserve"> (Display nautical flag chart.) Take a few moments to look at the chart of nautical flags. What do you notice? What do you wonder?</w:t>
      </w:r>
    </w:p>
    <w:p w14:paraId="358E8ADB" w14:textId="77777777" w:rsidR="00725F21" w:rsidRDefault="00725F21">
      <w:pPr>
        <w:pStyle w:val="Normal1"/>
        <w:pBdr>
          <w:top w:val="nil"/>
          <w:left w:val="nil"/>
          <w:bottom w:val="nil"/>
          <w:right w:val="nil"/>
          <w:between w:val="nil"/>
        </w:pBdr>
      </w:pPr>
    </w:p>
    <w:p w14:paraId="3871BB57" w14:textId="59E506D7" w:rsidR="00725F21" w:rsidRDefault="00313822">
      <w:pPr>
        <w:pStyle w:val="Normal1"/>
        <w:pBdr>
          <w:top w:val="nil"/>
          <w:left w:val="nil"/>
          <w:bottom w:val="nil"/>
          <w:right w:val="nil"/>
          <w:between w:val="nil"/>
        </w:pBdr>
        <w:rPr>
          <w:b/>
        </w:rPr>
      </w:pPr>
      <w:r>
        <w:rPr>
          <w:b/>
        </w:rPr>
        <w:t xml:space="preserve">Explore: </w:t>
      </w:r>
    </w:p>
    <w:p w14:paraId="7E2CD2E4" w14:textId="77777777" w:rsidR="00725F21" w:rsidRDefault="00725F21">
      <w:pPr>
        <w:pStyle w:val="Normal1"/>
        <w:pBdr>
          <w:top w:val="nil"/>
          <w:left w:val="nil"/>
          <w:bottom w:val="nil"/>
          <w:right w:val="nil"/>
          <w:between w:val="nil"/>
        </w:pBdr>
        <w:rPr>
          <w:b/>
        </w:rPr>
      </w:pPr>
    </w:p>
    <w:p w14:paraId="114CE8E7" w14:textId="30772CCD" w:rsidR="008D60AF" w:rsidRPr="000A6EC6" w:rsidRDefault="008D60AF" w:rsidP="000A6EC6">
      <w:pPr>
        <w:pStyle w:val="Normal1"/>
        <w:numPr>
          <w:ilvl w:val="3"/>
          <w:numId w:val="17"/>
        </w:numPr>
        <w:ind w:left="360"/>
        <w:contextualSpacing/>
        <w:rPr>
          <w:b/>
        </w:rPr>
      </w:pPr>
      <w:r>
        <w:rPr>
          <w:b/>
        </w:rPr>
        <w:t>Nautical Fractions</w:t>
      </w:r>
      <w:r w:rsidR="00010BC5">
        <w:rPr>
          <w:b/>
        </w:rPr>
        <w:t xml:space="preserve"> Part 1</w:t>
      </w:r>
      <w:r>
        <w:rPr>
          <w:b/>
        </w:rPr>
        <w:t>: (20 minutes)</w:t>
      </w:r>
    </w:p>
    <w:p w14:paraId="4C52084B" w14:textId="4EB3C023" w:rsidR="008D60AF" w:rsidRDefault="008D60AF" w:rsidP="008D60AF">
      <w:pPr>
        <w:pStyle w:val="Normal1"/>
        <w:numPr>
          <w:ilvl w:val="0"/>
          <w:numId w:val="22"/>
        </w:numPr>
        <w:ind w:left="810"/>
        <w:contextualSpacing/>
      </w:pPr>
      <w:r>
        <w:t>Pass out the Nautical Fractions recording sheet.</w:t>
      </w:r>
    </w:p>
    <w:p w14:paraId="75DCAD75" w14:textId="5459C02E" w:rsidR="008D60AF" w:rsidRDefault="008D60AF" w:rsidP="008D60AF">
      <w:pPr>
        <w:pStyle w:val="Normal1"/>
        <w:numPr>
          <w:ilvl w:val="0"/>
          <w:numId w:val="22"/>
        </w:numPr>
        <w:ind w:left="810"/>
        <w:contextualSpacing/>
      </w:pPr>
      <w:r>
        <w:t>Read through the Task together.</w:t>
      </w:r>
    </w:p>
    <w:p w14:paraId="3B856A3D" w14:textId="77777777" w:rsidR="00B53FA2" w:rsidRDefault="00B53FA2" w:rsidP="00B53FA2">
      <w:pPr>
        <w:pStyle w:val="Normal1"/>
        <w:numPr>
          <w:ilvl w:val="0"/>
          <w:numId w:val="22"/>
        </w:numPr>
        <w:contextualSpacing/>
      </w:pPr>
      <w:r w:rsidRPr="00B53FA2">
        <w:t>Jenna wanted to create some of the nautical flags. She had a whole sheet of red paper, a whole sheet of white paper, and a whole sheet of yellow paper. She decided to create the “Oscar” and “Foxtrot” flags. Will Jenna have enough paper to create those two flags? Explain your thinking using models, pictures, and words.</w:t>
      </w:r>
    </w:p>
    <w:p w14:paraId="008750F0" w14:textId="0FFB6CB1" w:rsidR="00725F21" w:rsidRDefault="00010BC5" w:rsidP="00B53FA2">
      <w:pPr>
        <w:pStyle w:val="Normal1"/>
        <w:numPr>
          <w:ilvl w:val="0"/>
          <w:numId w:val="22"/>
        </w:numPr>
        <w:ind w:left="810"/>
        <w:contextualSpacing/>
      </w:pPr>
      <w:r>
        <w:t xml:space="preserve">Give students ample time to grapple with this problem. As students work in groups, walk around monitoring student progress. Strategically choose and sequence 2-3 groups/students to share their solution paths with the whole group. </w:t>
      </w:r>
      <w:r w:rsidR="00313822">
        <w:t xml:space="preserve">Be strategic about what you are choosing to display - make sure to choose groups that are different and not necessarily correct. </w:t>
      </w:r>
    </w:p>
    <w:p w14:paraId="61F056A0" w14:textId="77777777" w:rsidR="00CB0D62" w:rsidRDefault="00CB0D62" w:rsidP="00415E2F">
      <w:pPr>
        <w:pStyle w:val="Normal1"/>
        <w:contextualSpacing/>
      </w:pPr>
    </w:p>
    <w:p w14:paraId="6642C55B" w14:textId="2FBC2253" w:rsidR="00415E2F" w:rsidRDefault="00CB0D62" w:rsidP="00415E2F">
      <w:pPr>
        <w:pStyle w:val="Normal1"/>
        <w:contextualSpacing/>
      </w:pPr>
      <w:r>
        <w:t xml:space="preserve">Possible </w:t>
      </w:r>
      <w:r w:rsidR="00B53FA2">
        <w:t>response</w:t>
      </w:r>
      <w:r w:rsidR="00855946">
        <w:t>/model</w:t>
      </w:r>
      <w:r>
        <w:t>:</w:t>
      </w:r>
    </w:p>
    <w:p w14:paraId="007F8378" w14:textId="538D5649" w:rsidR="00754A05" w:rsidRDefault="00754A05" w:rsidP="00415E2F">
      <w:pPr>
        <w:pStyle w:val="Normal1"/>
        <w:ind w:left="810"/>
        <w:contextualSpacing/>
        <w:jc w:val="center"/>
      </w:pPr>
    </w:p>
    <w:p w14:paraId="44B39C08" w14:textId="77777777" w:rsidR="00CB69F3" w:rsidRDefault="00B53FA2" w:rsidP="000945B5">
      <w:pPr>
        <w:pStyle w:val="Normal1"/>
        <w:ind w:left="810"/>
        <w:contextualSpacing/>
      </w:pPr>
      <w:r>
        <w:rPr>
          <w:noProof/>
        </w:rPr>
        <w:drawing>
          <wp:inline distT="0" distB="0" distL="0" distR="0" wp14:anchorId="74C1832E" wp14:editId="691A05D8">
            <wp:extent cx="2265403" cy="628153"/>
            <wp:effectExtent l="0" t="0" r="190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82523" cy="632900"/>
                    </a:xfrm>
                    <a:prstGeom prst="rect">
                      <a:avLst/>
                    </a:prstGeom>
                  </pic:spPr>
                </pic:pic>
              </a:graphicData>
            </a:graphic>
          </wp:inline>
        </w:drawing>
      </w:r>
    </w:p>
    <w:p w14:paraId="4D4CBBEB" w14:textId="77777777" w:rsidR="00CB69F3" w:rsidRDefault="00B53FA2" w:rsidP="000945B5">
      <w:pPr>
        <w:pStyle w:val="Normal1"/>
        <w:ind w:left="810"/>
        <w:contextualSpacing/>
      </w:pPr>
      <w:r>
        <w:t xml:space="preserve">I can see that </w:t>
      </w:r>
      <m:oMath>
        <m:f>
          <m:fPr>
            <m:ctrlPr>
              <w:rPr>
                <w:rFonts w:ascii="Cambria Math" w:hAnsi="Cambria Math"/>
              </w:rPr>
            </m:ctrlPr>
          </m:fPr>
          <m:num>
            <m:r>
              <m:rPr>
                <m:sty m:val="p"/>
              </m:rPr>
              <w:rPr>
                <w:rFonts w:ascii="Cambria Math" w:hAnsi="Cambria Math"/>
              </w:rPr>
              <m:t>4</m:t>
            </m:r>
          </m:num>
          <m:den>
            <m:r>
              <m:rPr>
                <m:sty m:val="p"/>
              </m:rPr>
              <w:rPr>
                <w:rFonts w:ascii="Cambria Math" w:hAnsi="Cambria Math"/>
              </w:rPr>
              <m:t>8</m:t>
            </m:r>
          </m:den>
        </m:f>
      </m:oMath>
      <w:r>
        <w:t xml:space="preserve"> of the “Foxtrot” flag is red </w:t>
      </w:r>
      <w:r w:rsidR="00CB69F3">
        <w:t xml:space="preserve">and </w:t>
      </w:r>
      <m:oMath>
        <m:f>
          <m:fPr>
            <m:ctrlPr>
              <w:rPr>
                <w:rFonts w:ascii="Cambria Math" w:hAnsi="Cambria Math"/>
              </w:rPr>
            </m:ctrlPr>
          </m:fPr>
          <m:num>
            <m:r>
              <m:rPr>
                <m:sty m:val="p"/>
              </m:rPr>
              <w:rPr>
                <w:rFonts w:ascii="Cambria Math" w:hAnsi="Cambria Math"/>
              </w:rPr>
              <m:t>4</m:t>
            </m:r>
          </m:num>
          <m:den>
            <m:r>
              <m:rPr>
                <m:sty m:val="p"/>
              </m:rPr>
              <w:rPr>
                <w:rFonts w:ascii="Cambria Math" w:hAnsi="Cambria Math"/>
              </w:rPr>
              <m:t>8</m:t>
            </m:r>
          </m:den>
        </m:f>
      </m:oMath>
      <w:r w:rsidR="00CB69F3">
        <w:t xml:space="preserve"> of the flag is white.</w:t>
      </w:r>
    </w:p>
    <w:p w14:paraId="61F5D37D" w14:textId="41EC1EBC" w:rsidR="00415E2F" w:rsidRDefault="00CB69F3" w:rsidP="000945B5">
      <w:pPr>
        <w:pStyle w:val="Normal1"/>
        <w:ind w:left="810"/>
        <w:contextualSpacing/>
      </w:pPr>
      <w:r>
        <w:t xml:space="preserve">I can see that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oMath>
      <w:r w:rsidR="00B53FA2">
        <w:t xml:space="preserve"> of the “Oscar” flag is red</w:t>
      </w:r>
      <w:r>
        <w:t xml:space="preserve"> and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oMath>
      <w:r>
        <w:t xml:space="preserve"> is yellow.</w:t>
      </w:r>
    </w:p>
    <w:p w14:paraId="7F690452" w14:textId="22DD3755" w:rsidR="00B53FA2" w:rsidRDefault="00CB69F3" w:rsidP="00CB69F3">
      <w:pPr>
        <w:pStyle w:val="Normal1"/>
        <w:ind w:left="810"/>
        <w:contextualSpacing/>
        <w:jc w:val="center"/>
      </w:pPr>
      <w:r>
        <w:rPr>
          <w:noProof/>
        </w:rPr>
        <w:drawing>
          <wp:inline distT="0" distB="0" distL="0" distR="0" wp14:anchorId="1BA07519" wp14:editId="61B1E0D2">
            <wp:extent cx="2814762" cy="639798"/>
            <wp:effectExtent l="0" t="0" r="508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37630" cy="644996"/>
                    </a:xfrm>
                    <a:prstGeom prst="rect">
                      <a:avLst/>
                    </a:prstGeom>
                  </pic:spPr>
                </pic:pic>
              </a:graphicData>
            </a:graphic>
          </wp:inline>
        </w:drawing>
      </w:r>
    </w:p>
    <w:p w14:paraId="61A55CAE" w14:textId="4E0B85B6" w:rsidR="00CB69F3" w:rsidRDefault="00CB69F3" w:rsidP="000945B5">
      <w:pPr>
        <w:pStyle w:val="Normal1"/>
        <w:ind w:left="810"/>
        <w:contextualSpacing/>
      </w:pPr>
      <w:r>
        <w:t xml:space="preserve">I can see that </w:t>
      </w:r>
      <m:oMath>
        <m:f>
          <m:fPr>
            <m:ctrlPr>
              <w:rPr>
                <w:rFonts w:ascii="Cambria Math" w:hAnsi="Cambria Math"/>
              </w:rPr>
            </m:ctrlPr>
          </m:fPr>
          <m:num>
            <m:r>
              <m:rPr>
                <m:sty m:val="p"/>
              </m:rPr>
              <w:rPr>
                <w:rFonts w:ascii="Cambria Math" w:hAnsi="Cambria Math"/>
              </w:rPr>
              <m:t>4</m:t>
            </m:r>
          </m:num>
          <m:den>
            <m:r>
              <m:rPr>
                <m:sty m:val="p"/>
              </m:rPr>
              <w:rPr>
                <w:rFonts w:ascii="Cambria Math" w:hAnsi="Cambria Math"/>
              </w:rPr>
              <m:t>8</m:t>
            </m:r>
          </m:den>
        </m:f>
      </m:oMath>
      <w:r>
        <w:t xml:space="preserve"> is equivalent to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oMath>
      <w:r>
        <w:t xml:space="preserve">. </w:t>
      </w:r>
      <m:oMath>
        <m:r>
          <w:rPr>
            <w:rFonts w:ascii="Cambria Math" w:hAnsi="Cambria Math"/>
          </w:rPr>
          <m:t xml:space="preserve"> </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oMath>
      <w:r>
        <w:t xml:space="preserve"> 1 whole. Jenna has enough red paper to create the two flags. I can also see that </w:t>
      </w:r>
      <m:oMath>
        <m:f>
          <m:fPr>
            <m:ctrlPr>
              <w:rPr>
                <w:rFonts w:ascii="Cambria Math" w:hAnsi="Cambria Math"/>
              </w:rPr>
            </m:ctrlPr>
          </m:fPr>
          <m:num>
            <m:r>
              <m:rPr>
                <m:sty m:val="p"/>
              </m:rPr>
              <w:rPr>
                <w:rFonts w:ascii="Cambria Math" w:hAnsi="Cambria Math"/>
              </w:rPr>
              <m:t>4</m:t>
            </m:r>
          </m:num>
          <m:den>
            <m:r>
              <m:rPr>
                <m:sty m:val="p"/>
              </m:rPr>
              <w:rPr>
                <w:rFonts w:ascii="Cambria Math" w:hAnsi="Cambria Math"/>
              </w:rPr>
              <m:t>8</m:t>
            </m:r>
          </m:den>
        </m:f>
      </m:oMath>
      <w:r w:rsidR="00855946">
        <w:t xml:space="preserve"> </w:t>
      </w:r>
      <w:r>
        <w:t xml:space="preserve">or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oMath>
      <w:r>
        <w:t xml:space="preserve"> of the “Foxtrot” flag is white, and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oMath>
      <w:r w:rsidR="00855946">
        <w:t xml:space="preserve"> of the “Oscar” flag is yellow. So, she would also have enough white and yellow paper.</w:t>
      </w:r>
    </w:p>
    <w:p w14:paraId="54458A75" w14:textId="66FE83D2" w:rsidR="000945B5" w:rsidRDefault="000945B5" w:rsidP="00010BC5">
      <w:pPr>
        <w:pStyle w:val="Normal1"/>
        <w:pBdr>
          <w:top w:val="nil"/>
          <w:left w:val="nil"/>
          <w:bottom w:val="nil"/>
          <w:right w:val="nil"/>
          <w:between w:val="nil"/>
        </w:pBdr>
        <w:rPr>
          <w:b/>
        </w:rPr>
      </w:pPr>
    </w:p>
    <w:p w14:paraId="4D13F6D7" w14:textId="77777777" w:rsidR="000A6EC6" w:rsidRDefault="000A6EC6" w:rsidP="00010BC5">
      <w:pPr>
        <w:pStyle w:val="Normal1"/>
        <w:pBdr>
          <w:top w:val="nil"/>
          <w:left w:val="nil"/>
          <w:bottom w:val="nil"/>
          <w:right w:val="nil"/>
          <w:between w:val="nil"/>
        </w:pBdr>
        <w:rPr>
          <w:b/>
        </w:rPr>
      </w:pPr>
    </w:p>
    <w:p w14:paraId="3C06233D" w14:textId="11F170FF" w:rsidR="00010BC5" w:rsidRDefault="00010BC5" w:rsidP="00010BC5">
      <w:pPr>
        <w:pStyle w:val="Normal1"/>
        <w:pBdr>
          <w:top w:val="nil"/>
          <w:left w:val="nil"/>
          <w:bottom w:val="nil"/>
          <w:right w:val="nil"/>
          <w:between w:val="nil"/>
        </w:pBdr>
        <w:rPr>
          <w:b/>
        </w:rPr>
      </w:pPr>
      <w:r>
        <w:rPr>
          <w:b/>
        </w:rPr>
        <w:lastRenderedPageBreak/>
        <w:t xml:space="preserve">Discuss: </w:t>
      </w:r>
    </w:p>
    <w:p w14:paraId="5282A124" w14:textId="61655C26" w:rsidR="00010BC5" w:rsidRDefault="00010BC5" w:rsidP="0050530F">
      <w:pPr>
        <w:pStyle w:val="Normal1"/>
        <w:numPr>
          <w:ilvl w:val="3"/>
          <w:numId w:val="17"/>
        </w:numPr>
        <w:ind w:left="450"/>
        <w:contextualSpacing/>
        <w:rPr>
          <w:b/>
        </w:rPr>
      </w:pPr>
      <w:r>
        <w:rPr>
          <w:b/>
        </w:rPr>
        <w:t>Nautical Fractions Part 1: (20 minutes)</w:t>
      </w:r>
    </w:p>
    <w:p w14:paraId="10C85796" w14:textId="2CD0213F" w:rsidR="00754A05" w:rsidRDefault="00754A05" w:rsidP="00754A05">
      <w:pPr>
        <w:pStyle w:val="Normal1"/>
        <w:numPr>
          <w:ilvl w:val="0"/>
          <w:numId w:val="23"/>
        </w:numPr>
        <w:contextualSpacing/>
      </w:pPr>
      <w:r>
        <w:t xml:space="preserve">Choose three </w:t>
      </w:r>
      <w:r w:rsidR="000945B5">
        <w:t>groups/students</w:t>
      </w:r>
      <w:r>
        <w:t xml:space="preserve"> to model what they found during this exploration. Be strategic about what you are choosing to display - make sure to choose groups that are different and not necessarily correct. </w:t>
      </w:r>
    </w:p>
    <w:p w14:paraId="70D4C478" w14:textId="77777777" w:rsidR="00754A05" w:rsidRDefault="00754A05" w:rsidP="00754A05">
      <w:pPr>
        <w:pStyle w:val="Normal1"/>
        <w:ind w:left="720"/>
        <w:rPr>
          <w:b/>
        </w:rPr>
      </w:pPr>
      <w:r>
        <w:t>* Have students come back together and discuss how as a group this equation could be represented.</w:t>
      </w:r>
    </w:p>
    <w:p w14:paraId="088D159E" w14:textId="278312E2" w:rsidR="00754A05" w:rsidRDefault="00754A05" w:rsidP="00754A05">
      <w:pPr>
        <w:pStyle w:val="Normal1"/>
        <w:contextualSpacing/>
        <w:rPr>
          <w:b/>
        </w:rPr>
      </w:pPr>
    </w:p>
    <w:p w14:paraId="22A34AEE" w14:textId="77777777" w:rsidR="00754A05" w:rsidRDefault="00754A05" w:rsidP="00754A05">
      <w:pPr>
        <w:pStyle w:val="Normal1"/>
        <w:rPr>
          <w:b/>
          <w:color w:val="38761D"/>
          <w:sz w:val="28"/>
          <w:szCs w:val="28"/>
        </w:rPr>
      </w:pPr>
      <w:r>
        <w:rPr>
          <w:b/>
        </w:rPr>
        <w:t>Questions to consider:</w:t>
      </w:r>
      <w:r>
        <w:rPr>
          <w:b/>
          <w:color w:val="38761D"/>
          <w:sz w:val="28"/>
          <w:szCs w:val="28"/>
        </w:rPr>
        <w:t xml:space="preserve"> </w:t>
      </w:r>
    </w:p>
    <w:p w14:paraId="6D7E6300" w14:textId="77777777" w:rsidR="00754A05" w:rsidRDefault="00754A05" w:rsidP="00754A05">
      <w:pPr>
        <w:pStyle w:val="Normal1"/>
        <w:numPr>
          <w:ilvl w:val="0"/>
          <w:numId w:val="7"/>
        </w:numPr>
        <w:contextualSpacing/>
      </w:pPr>
      <w:r>
        <w:t xml:space="preserve">Why did you choose to represent this fraction equation the way that you did? </w:t>
      </w:r>
    </w:p>
    <w:p w14:paraId="24A8EF56" w14:textId="77777777" w:rsidR="00754A05" w:rsidRDefault="00754A05" w:rsidP="00754A05">
      <w:pPr>
        <w:pStyle w:val="Normal1"/>
        <w:numPr>
          <w:ilvl w:val="0"/>
          <w:numId w:val="7"/>
        </w:numPr>
        <w:contextualSpacing/>
      </w:pPr>
      <w:r>
        <w:t xml:space="preserve">Explain your how your representation helps you combine the two fractions.  </w:t>
      </w:r>
    </w:p>
    <w:p w14:paraId="7FF2854A" w14:textId="77777777" w:rsidR="00754A05" w:rsidRDefault="00754A05" w:rsidP="00754A05">
      <w:pPr>
        <w:pStyle w:val="Normal1"/>
        <w:numPr>
          <w:ilvl w:val="0"/>
          <w:numId w:val="7"/>
        </w:numPr>
        <w:contextualSpacing/>
      </w:pPr>
      <w:r>
        <w:t xml:space="preserve">Show me where the two fractions are in your representation. </w:t>
      </w:r>
    </w:p>
    <w:p w14:paraId="15F059ED" w14:textId="77777777" w:rsidR="00754A05" w:rsidRDefault="00754A05" w:rsidP="00754A05">
      <w:pPr>
        <w:pStyle w:val="Normal1"/>
        <w:numPr>
          <w:ilvl w:val="0"/>
          <w:numId w:val="7"/>
        </w:numPr>
        <w:contextualSpacing/>
      </w:pPr>
      <w:r>
        <w:t>What do you notice about the models that are on the board?</w:t>
      </w:r>
    </w:p>
    <w:p w14:paraId="40B69E42" w14:textId="77777777" w:rsidR="00754A05" w:rsidRDefault="00754A05" w:rsidP="00754A05">
      <w:pPr>
        <w:pStyle w:val="Normal1"/>
        <w:numPr>
          <w:ilvl w:val="0"/>
          <w:numId w:val="7"/>
        </w:numPr>
        <w:contextualSpacing/>
      </w:pPr>
      <w:r>
        <w:t xml:space="preserve"> Is there something that is the same or different between the representations? </w:t>
      </w:r>
    </w:p>
    <w:p w14:paraId="38E2168E" w14:textId="42DEF3A9" w:rsidR="00754A05" w:rsidRDefault="00754A05" w:rsidP="00754A05">
      <w:pPr>
        <w:pStyle w:val="Normal1"/>
        <w:numPr>
          <w:ilvl w:val="0"/>
          <w:numId w:val="7"/>
        </w:numPr>
        <w:contextualSpacing/>
      </w:pPr>
      <w:r>
        <w:t>What connections can we make between adding fractions with like denominators like we did in the launch and the representations you created?</w:t>
      </w:r>
    </w:p>
    <w:p w14:paraId="786CD4F1" w14:textId="77777777" w:rsidR="00010BC5" w:rsidRDefault="00010BC5" w:rsidP="00010BC5">
      <w:pPr>
        <w:pStyle w:val="Normal1"/>
      </w:pPr>
    </w:p>
    <w:p w14:paraId="119E449D" w14:textId="0721F57C" w:rsidR="00010BC5" w:rsidRDefault="00754A05" w:rsidP="00010BC5">
      <w:pPr>
        <w:pStyle w:val="Normal1"/>
        <w:pBdr>
          <w:top w:val="nil"/>
          <w:left w:val="nil"/>
          <w:bottom w:val="nil"/>
          <w:right w:val="nil"/>
          <w:between w:val="nil"/>
        </w:pBdr>
        <w:rPr>
          <w:b/>
        </w:rPr>
      </w:pPr>
      <w:r>
        <w:rPr>
          <w:b/>
        </w:rPr>
        <w:t>E</w:t>
      </w:r>
      <w:r w:rsidR="00010BC5">
        <w:rPr>
          <w:b/>
        </w:rPr>
        <w:t xml:space="preserve">xplore: </w:t>
      </w:r>
    </w:p>
    <w:p w14:paraId="7FBB0237" w14:textId="77777777" w:rsidR="00010BC5" w:rsidRDefault="00010BC5" w:rsidP="00010BC5">
      <w:pPr>
        <w:pStyle w:val="Normal1"/>
        <w:pBdr>
          <w:top w:val="nil"/>
          <w:left w:val="nil"/>
          <w:bottom w:val="nil"/>
          <w:right w:val="nil"/>
          <w:between w:val="nil"/>
        </w:pBdr>
        <w:rPr>
          <w:b/>
        </w:rPr>
      </w:pPr>
    </w:p>
    <w:p w14:paraId="4450E740" w14:textId="4219AB79" w:rsidR="00010BC5" w:rsidRDefault="00754A05" w:rsidP="0050530F">
      <w:pPr>
        <w:pStyle w:val="Normal1"/>
        <w:numPr>
          <w:ilvl w:val="0"/>
          <w:numId w:val="17"/>
        </w:numPr>
        <w:contextualSpacing/>
        <w:rPr>
          <w:b/>
        </w:rPr>
      </w:pPr>
      <w:r>
        <w:rPr>
          <w:b/>
        </w:rPr>
        <w:t>Nautical Fractions Part 2: (10</w:t>
      </w:r>
      <w:r w:rsidR="00010BC5">
        <w:rPr>
          <w:b/>
        </w:rPr>
        <w:t xml:space="preserve"> minutes)</w:t>
      </w:r>
    </w:p>
    <w:p w14:paraId="74F0EB8C" w14:textId="08322CF0" w:rsidR="00754A05" w:rsidRDefault="00754A05" w:rsidP="00754A05">
      <w:pPr>
        <w:pStyle w:val="Normal1"/>
        <w:numPr>
          <w:ilvl w:val="0"/>
          <w:numId w:val="20"/>
        </w:numPr>
        <w:contextualSpacing/>
      </w:pPr>
      <w:r>
        <w:t>Have students refer to Part 2 of the Nautical Fractions recording sheet.</w:t>
      </w:r>
    </w:p>
    <w:p w14:paraId="59893FC3" w14:textId="6A042B5F" w:rsidR="00754A05" w:rsidRDefault="00754A05" w:rsidP="00754A05">
      <w:pPr>
        <w:pStyle w:val="Normal1"/>
        <w:numPr>
          <w:ilvl w:val="0"/>
          <w:numId w:val="20"/>
        </w:numPr>
        <w:contextualSpacing/>
      </w:pPr>
      <w:r>
        <w:t>Read through the second portion of the Task together.</w:t>
      </w:r>
    </w:p>
    <w:p w14:paraId="45180657" w14:textId="6DCA9393" w:rsidR="00855946" w:rsidRDefault="00855946" w:rsidP="00855946">
      <w:pPr>
        <w:pStyle w:val="Normal1"/>
        <w:numPr>
          <w:ilvl w:val="1"/>
          <w:numId w:val="20"/>
        </w:numPr>
        <w:contextualSpacing/>
      </w:pPr>
      <w:r w:rsidRPr="00855946">
        <w:t>Which flag combinations would require more than one sheet of blue paper to create? Less than one sheet of blue paper? Exactly one sheet of blue paper? Be ready to explain your thinking.</w:t>
      </w:r>
      <w:r>
        <w:t xml:space="preserve"> (Answers will vary.)</w:t>
      </w:r>
    </w:p>
    <w:p w14:paraId="598EE3D0" w14:textId="70B0AE34" w:rsidR="00754A05" w:rsidRDefault="00754A05" w:rsidP="00855946">
      <w:pPr>
        <w:pStyle w:val="Normal1"/>
        <w:numPr>
          <w:ilvl w:val="0"/>
          <w:numId w:val="20"/>
        </w:numPr>
        <w:contextualSpacing/>
      </w:pPr>
      <w:r>
        <w:t xml:space="preserve">Give students ample time to grapple with this problem. As students work in groups, walk around monitoring student progress. Strategically choose and sequence 2-3 groups/students to share their solution paths with the whole group. Be strategic about what you are choosing to display - make sure to choose groups that are different and not necessarily correct. </w:t>
      </w:r>
    </w:p>
    <w:p w14:paraId="5A7C8DCB" w14:textId="77777777" w:rsidR="00725F21" w:rsidRDefault="00725F21">
      <w:pPr>
        <w:pStyle w:val="Normal1"/>
        <w:pBdr>
          <w:top w:val="nil"/>
          <w:left w:val="nil"/>
          <w:bottom w:val="nil"/>
          <w:right w:val="nil"/>
          <w:between w:val="nil"/>
        </w:pBdr>
      </w:pPr>
    </w:p>
    <w:p w14:paraId="775890CA" w14:textId="649FDC12" w:rsidR="00725F21" w:rsidRDefault="0072571D">
      <w:pPr>
        <w:pStyle w:val="Normal1"/>
        <w:pBdr>
          <w:top w:val="nil"/>
          <w:left w:val="nil"/>
          <w:bottom w:val="nil"/>
          <w:right w:val="nil"/>
          <w:between w:val="nil"/>
        </w:pBdr>
      </w:pPr>
      <w:r>
        <w:rPr>
          <w:b/>
        </w:rPr>
        <w:t xml:space="preserve">4. </w:t>
      </w:r>
      <w:r w:rsidR="00313822">
        <w:rPr>
          <w:b/>
        </w:rPr>
        <w:t>Discuss:</w:t>
      </w:r>
    </w:p>
    <w:p w14:paraId="381DF71E" w14:textId="69197CB5" w:rsidR="000945B5" w:rsidRDefault="000945B5" w:rsidP="0050530F">
      <w:pPr>
        <w:pStyle w:val="Normal1"/>
        <w:numPr>
          <w:ilvl w:val="3"/>
          <w:numId w:val="17"/>
        </w:numPr>
        <w:ind w:left="450"/>
        <w:contextualSpacing/>
        <w:rPr>
          <w:b/>
        </w:rPr>
      </w:pPr>
      <w:r>
        <w:rPr>
          <w:b/>
        </w:rPr>
        <w:t>Nautical Fractions Part 2: (10 minutes)</w:t>
      </w:r>
    </w:p>
    <w:p w14:paraId="709E1E26" w14:textId="5BB1D7D2" w:rsidR="000945B5" w:rsidRDefault="000945B5" w:rsidP="000945B5">
      <w:pPr>
        <w:pStyle w:val="Normal1"/>
        <w:numPr>
          <w:ilvl w:val="0"/>
          <w:numId w:val="23"/>
        </w:numPr>
        <w:contextualSpacing/>
      </w:pPr>
      <w:r>
        <w:t xml:space="preserve">Choose three groups/students to model what they found during this exploration. Be strategic about what you are choosing to display - make sure to choose groups that are different and not necessarily correct. </w:t>
      </w:r>
    </w:p>
    <w:p w14:paraId="7CF7995A" w14:textId="77777777" w:rsidR="000945B5" w:rsidRDefault="000945B5" w:rsidP="000945B5">
      <w:pPr>
        <w:pStyle w:val="Normal1"/>
        <w:ind w:left="720"/>
        <w:rPr>
          <w:b/>
        </w:rPr>
      </w:pPr>
      <w:r>
        <w:t>* Have students come back together and discuss how as a group this equation could be represented.</w:t>
      </w:r>
    </w:p>
    <w:p w14:paraId="41C31425" w14:textId="77777777" w:rsidR="000945B5" w:rsidRDefault="000945B5" w:rsidP="000945B5">
      <w:pPr>
        <w:pStyle w:val="Normal1"/>
        <w:contextualSpacing/>
        <w:rPr>
          <w:b/>
        </w:rPr>
      </w:pPr>
    </w:p>
    <w:p w14:paraId="73E8B26B" w14:textId="77777777" w:rsidR="000945B5" w:rsidRDefault="000945B5" w:rsidP="000945B5">
      <w:pPr>
        <w:pStyle w:val="Normal1"/>
        <w:rPr>
          <w:b/>
          <w:color w:val="38761D"/>
          <w:sz w:val="28"/>
          <w:szCs w:val="28"/>
        </w:rPr>
      </w:pPr>
      <w:r>
        <w:rPr>
          <w:b/>
        </w:rPr>
        <w:t>Questions to consider:</w:t>
      </w:r>
      <w:r>
        <w:rPr>
          <w:b/>
          <w:color w:val="38761D"/>
          <w:sz w:val="28"/>
          <w:szCs w:val="28"/>
        </w:rPr>
        <w:t xml:space="preserve"> </w:t>
      </w:r>
    </w:p>
    <w:p w14:paraId="13091D80" w14:textId="77777777" w:rsidR="000945B5" w:rsidRDefault="000945B5" w:rsidP="000945B5">
      <w:pPr>
        <w:pStyle w:val="Normal1"/>
        <w:numPr>
          <w:ilvl w:val="0"/>
          <w:numId w:val="7"/>
        </w:numPr>
        <w:contextualSpacing/>
      </w:pPr>
      <w:r>
        <w:t>What do you notice about the models that are on the board?</w:t>
      </w:r>
    </w:p>
    <w:p w14:paraId="5FBD6F3F" w14:textId="76656463" w:rsidR="000945B5" w:rsidRDefault="000945B5" w:rsidP="000945B5">
      <w:pPr>
        <w:pStyle w:val="Normal1"/>
        <w:numPr>
          <w:ilvl w:val="0"/>
          <w:numId w:val="7"/>
        </w:numPr>
        <w:contextualSpacing/>
      </w:pPr>
      <w:r>
        <w:t xml:space="preserve"> Is there something that is the same or different between the representations? </w:t>
      </w:r>
    </w:p>
    <w:p w14:paraId="2AC91DE1" w14:textId="068B8DD2" w:rsidR="000B4A41" w:rsidRDefault="000B4A41" w:rsidP="000945B5">
      <w:pPr>
        <w:pStyle w:val="Normal1"/>
        <w:numPr>
          <w:ilvl w:val="0"/>
          <w:numId w:val="7"/>
        </w:numPr>
        <w:contextualSpacing/>
      </w:pPr>
      <w:r>
        <w:t>Are there any flag you specially avoided using? Why?</w:t>
      </w:r>
    </w:p>
    <w:p w14:paraId="32CC6FC8" w14:textId="40D97E66" w:rsidR="000B4A41" w:rsidRDefault="000B4A41" w:rsidP="000945B5">
      <w:pPr>
        <w:pStyle w:val="Normal1"/>
        <w:numPr>
          <w:ilvl w:val="0"/>
          <w:numId w:val="7"/>
        </w:numPr>
        <w:contextualSpacing/>
      </w:pPr>
      <w:r>
        <w:t>Explain the difference between the “Tango” flag and the “3” flag.</w:t>
      </w:r>
    </w:p>
    <w:p w14:paraId="72D2EF09" w14:textId="59F2CABA" w:rsidR="000B4A41" w:rsidRDefault="000B4A41" w:rsidP="000945B5">
      <w:pPr>
        <w:pStyle w:val="Normal1"/>
        <w:numPr>
          <w:ilvl w:val="0"/>
          <w:numId w:val="7"/>
        </w:numPr>
        <w:contextualSpacing/>
      </w:pPr>
      <w:r>
        <w:t>As you were looking for flags that would add to equal exactly 1 sheet of blue paper, what did you notice about the fractions you chose to put together?</w:t>
      </w:r>
    </w:p>
    <w:p w14:paraId="52582E11" w14:textId="248B3BD9" w:rsidR="000B4A41" w:rsidRDefault="000B4A41" w:rsidP="000945B5">
      <w:pPr>
        <w:pStyle w:val="Normal1"/>
        <w:numPr>
          <w:ilvl w:val="0"/>
          <w:numId w:val="7"/>
        </w:numPr>
        <w:contextualSpacing/>
      </w:pPr>
      <w:r>
        <w:lastRenderedPageBreak/>
        <w:t>Are there three flags that could be combined to equal exactly 1 sheet of blue paper? Red paper? Etc.?</w:t>
      </w:r>
    </w:p>
    <w:p w14:paraId="1134D9B8" w14:textId="77777777" w:rsidR="00725F21" w:rsidRDefault="00725F21">
      <w:pPr>
        <w:pStyle w:val="Normal1"/>
        <w:pBdr>
          <w:top w:val="nil"/>
          <w:left w:val="nil"/>
          <w:bottom w:val="nil"/>
          <w:right w:val="nil"/>
          <w:between w:val="nil"/>
        </w:pBdr>
        <w:rPr>
          <w:b/>
        </w:rPr>
      </w:pPr>
    </w:p>
    <w:p w14:paraId="33912057" w14:textId="77777777" w:rsidR="00725F21" w:rsidRDefault="00313822">
      <w:pPr>
        <w:pStyle w:val="Normal1"/>
        <w:pBdr>
          <w:top w:val="nil"/>
          <w:left w:val="nil"/>
          <w:bottom w:val="nil"/>
          <w:right w:val="nil"/>
          <w:between w:val="nil"/>
        </w:pBdr>
        <w:rPr>
          <w:b/>
        </w:rPr>
      </w:pPr>
      <w:r>
        <w:rPr>
          <w:b/>
        </w:rPr>
        <w:t>Evaluation of Student Understanding</w:t>
      </w:r>
    </w:p>
    <w:p w14:paraId="619281CB" w14:textId="77777777" w:rsidR="00725F21" w:rsidRDefault="00313822">
      <w:pPr>
        <w:pStyle w:val="Normal1"/>
        <w:pBdr>
          <w:top w:val="nil"/>
          <w:left w:val="nil"/>
          <w:bottom w:val="nil"/>
          <w:right w:val="nil"/>
          <w:between w:val="nil"/>
        </w:pBdr>
      </w:pPr>
      <w:r>
        <w:t xml:space="preserve">Informal Evaluation: The discussion questions posed in the lesson will provide the teacher with enough information as to whether students understand the concepts or not. </w:t>
      </w:r>
    </w:p>
    <w:p w14:paraId="4C8A40EE" w14:textId="77777777" w:rsidR="00725F21" w:rsidRDefault="00725F21">
      <w:pPr>
        <w:pStyle w:val="Normal1"/>
        <w:pBdr>
          <w:top w:val="nil"/>
          <w:left w:val="nil"/>
          <w:bottom w:val="nil"/>
          <w:right w:val="nil"/>
          <w:between w:val="nil"/>
        </w:pBdr>
      </w:pPr>
    </w:p>
    <w:p w14:paraId="6EE9D1C9" w14:textId="77777777" w:rsidR="00725F21" w:rsidRDefault="00313822">
      <w:pPr>
        <w:pStyle w:val="Normal1"/>
        <w:pBdr>
          <w:top w:val="nil"/>
          <w:left w:val="nil"/>
          <w:bottom w:val="nil"/>
          <w:right w:val="nil"/>
          <w:between w:val="nil"/>
        </w:pBdr>
      </w:pPr>
      <w:r>
        <w:t>Formal Evaluation/Exit Ticket: Have students reflect on questions they may still have; what is something that they learned; and something they could use to help others.</w:t>
      </w:r>
    </w:p>
    <w:p w14:paraId="1B21F85E" w14:textId="77777777" w:rsidR="00725F21" w:rsidRDefault="00725F21">
      <w:pPr>
        <w:pStyle w:val="Normal1"/>
        <w:pBdr>
          <w:top w:val="nil"/>
          <w:left w:val="nil"/>
          <w:bottom w:val="nil"/>
          <w:right w:val="nil"/>
          <w:between w:val="nil"/>
        </w:pBdr>
        <w:rPr>
          <w:b/>
        </w:rPr>
      </w:pPr>
    </w:p>
    <w:p w14:paraId="0141FACE" w14:textId="77777777" w:rsidR="00725F21" w:rsidRDefault="00313822">
      <w:pPr>
        <w:pStyle w:val="Normal1"/>
        <w:pBdr>
          <w:top w:val="nil"/>
          <w:left w:val="nil"/>
          <w:bottom w:val="nil"/>
          <w:right w:val="nil"/>
          <w:between w:val="nil"/>
        </w:pBdr>
        <w:rPr>
          <w:b/>
        </w:rPr>
      </w:pPr>
      <w:r>
        <w:rPr>
          <w:b/>
        </w:rPr>
        <w:t>Meeting the Needs of the Range of Learners</w:t>
      </w:r>
    </w:p>
    <w:p w14:paraId="5B3F5D58" w14:textId="56A02333" w:rsidR="00725F21" w:rsidRDefault="00313822">
      <w:pPr>
        <w:pStyle w:val="Normal1"/>
        <w:pBdr>
          <w:top w:val="nil"/>
          <w:left w:val="nil"/>
          <w:bottom w:val="nil"/>
          <w:right w:val="nil"/>
          <w:between w:val="nil"/>
        </w:pBdr>
        <w:rPr>
          <w:color w:val="0000FF"/>
        </w:rPr>
      </w:pPr>
      <w:r>
        <w:rPr>
          <w:b/>
        </w:rPr>
        <w:t xml:space="preserve">Intervention: </w:t>
      </w:r>
      <w:r>
        <w:t>You may need to return to</w:t>
      </w:r>
      <w:r>
        <w:rPr>
          <w:color w:val="0000FF"/>
        </w:rPr>
        <w:t xml:space="preserve"> </w:t>
      </w:r>
      <w:r>
        <w:t>4th grade standards and review</w:t>
      </w:r>
      <w:r w:rsidR="00D936F5">
        <w:t xml:space="preserve"> equivalent fractions; and </w:t>
      </w:r>
      <w:r>
        <w:t xml:space="preserve">adding like denominators. Additional work with area models with fractions with unlike denominators to develop visual models for those fractions. </w:t>
      </w:r>
    </w:p>
    <w:p w14:paraId="28ECCEC4" w14:textId="77777777" w:rsidR="00725F21" w:rsidRDefault="00725F21">
      <w:pPr>
        <w:pStyle w:val="Normal1"/>
        <w:pBdr>
          <w:top w:val="nil"/>
          <w:left w:val="nil"/>
          <w:bottom w:val="nil"/>
          <w:right w:val="nil"/>
          <w:between w:val="nil"/>
        </w:pBdr>
        <w:rPr>
          <w:b/>
          <w:color w:val="0000FF"/>
        </w:rPr>
      </w:pPr>
    </w:p>
    <w:p w14:paraId="1FC4F352" w14:textId="4990F9CC" w:rsidR="00725F21" w:rsidRDefault="00313822">
      <w:pPr>
        <w:pStyle w:val="Normal1"/>
        <w:pBdr>
          <w:top w:val="nil"/>
          <w:left w:val="nil"/>
          <w:bottom w:val="nil"/>
          <w:right w:val="nil"/>
          <w:between w:val="nil"/>
        </w:pBdr>
      </w:pPr>
      <w:r>
        <w:rPr>
          <w:b/>
        </w:rPr>
        <w:t xml:space="preserve">Extension: </w:t>
      </w:r>
      <w:r w:rsidR="00D936F5">
        <w:t xml:space="preserve">Ask the </w:t>
      </w:r>
      <w:r>
        <w:t xml:space="preserve">students </w:t>
      </w:r>
      <w:r w:rsidR="00D936F5">
        <w:t xml:space="preserve">to </w:t>
      </w:r>
      <w:r>
        <w:t xml:space="preserve">create a </w:t>
      </w:r>
      <w:r w:rsidR="000B4A41">
        <w:t>flag challenges</w:t>
      </w:r>
      <w:r>
        <w:t xml:space="preserve"> that involves adding fractions with unlike denominators. Students will connect </w:t>
      </w:r>
      <w:r w:rsidR="00D936F5">
        <w:t>the context</w:t>
      </w:r>
      <w:r>
        <w:t xml:space="preserve"> to the area models. </w:t>
      </w:r>
    </w:p>
    <w:p w14:paraId="61B75A84" w14:textId="77777777" w:rsidR="00725F21" w:rsidRDefault="00725F21">
      <w:pPr>
        <w:pStyle w:val="Normal1"/>
        <w:pBdr>
          <w:top w:val="nil"/>
          <w:left w:val="nil"/>
          <w:bottom w:val="nil"/>
          <w:right w:val="nil"/>
          <w:between w:val="nil"/>
        </w:pBdr>
        <w:rPr>
          <w:b/>
        </w:rPr>
      </w:pPr>
    </w:p>
    <w:p w14:paraId="52186FF7" w14:textId="77777777" w:rsidR="00725F21" w:rsidRDefault="00313822">
      <w:pPr>
        <w:pStyle w:val="Normal1"/>
        <w:pBdr>
          <w:top w:val="nil"/>
          <w:left w:val="nil"/>
          <w:bottom w:val="nil"/>
          <w:right w:val="nil"/>
          <w:between w:val="nil"/>
        </w:pBdr>
        <w:spacing w:after="60"/>
      </w:pPr>
      <w:r>
        <w:rPr>
          <w:b/>
        </w:rPr>
        <w:t>Possible Misconceptions/Suggestions:</w:t>
      </w:r>
    </w:p>
    <w:tbl>
      <w:tblPr>
        <w:tblStyle w:val="a0"/>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6"/>
        <w:gridCol w:w="5124"/>
      </w:tblGrid>
      <w:tr w:rsidR="00725F21" w14:paraId="5E8442CE" w14:textId="77777777">
        <w:tc>
          <w:tcPr>
            <w:tcW w:w="4686" w:type="dxa"/>
          </w:tcPr>
          <w:p w14:paraId="0E8C33CB" w14:textId="77777777" w:rsidR="00725F21" w:rsidRDefault="00313822">
            <w:pPr>
              <w:pStyle w:val="Normal1"/>
              <w:pBdr>
                <w:top w:val="nil"/>
                <w:left w:val="nil"/>
                <w:bottom w:val="nil"/>
                <w:right w:val="nil"/>
                <w:between w:val="nil"/>
              </w:pBdr>
            </w:pPr>
            <w:r>
              <w:rPr>
                <w:b/>
              </w:rPr>
              <w:t>Possible Misconceptions</w:t>
            </w:r>
          </w:p>
        </w:tc>
        <w:tc>
          <w:tcPr>
            <w:tcW w:w="5124" w:type="dxa"/>
          </w:tcPr>
          <w:p w14:paraId="33ABBD27" w14:textId="77777777" w:rsidR="00725F21" w:rsidRDefault="00313822">
            <w:pPr>
              <w:pStyle w:val="Normal1"/>
              <w:pBdr>
                <w:top w:val="nil"/>
                <w:left w:val="nil"/>
                <w:bottom w:val="nil"/>
                <w:right w:val="nil"/>
                <w:between w:val="nil"/>
              </w:pBdr>
            </w:pPr>
            <w:r>
              <w:rPr>
                <w:b/>
              </w:rPr>
              <w:t>Suggestions</w:t>
            </w:r>
          </w:p>
        </w:tc>
      </w:tr>
      <w:tr w:rsidR="00725F21" w14:paraId="150F4314" w14:textId="77777777">
        <w:tc>
          <w:tcPr>
            <w:tcW w:w="4686" w:type="dxa"/>
          </w:tcPr>
          <w:p w14:paraId="1303B72C" w14:textId="77777777" w:rsidR="00725F21" w:rsidRDefault="00313822">
            <w:pPr>
              <w:pStyle w:val="Normal1"/>
              <w:pBdr>
                <w:top w:val="nil"/>
                <w:left w:val="nil"/>
                <w:bottom w:val="nil"/>
                <w:right w:val="nil"/>
                <w:between w:val="nil"/>
              </w:pBdr>
            </w:pPr>
            <w:r>
              <w:t xml:space="preserve">Students use a common denominator that is larger than the first common multiple. </w:t>
            </w:r>
          </w:p>
          <w:p w14:paraId="1096E0C3" w14:textId="77777777" w:rsidR="00725F21" w:rsidRDefault="00725F21">
            <w:pPr>
              <w:pStyle w:val="Normal1"/>
              <w:pBdr>
                <w:top w:val="nil"/>
                <w:left w:val="nil"/>
                <w:bottom w:val="nil"/>
                <w:right w:val="nil"/>
                <w:between w:val="nil"/>
              </w:pBdr>
            </w:pPr>
          </w:p>
          <w:p w14:paraId="07396126" w14:textId="77777777" w:rsidR="00725F21" w:rsidRDefault="00725F21">
            <w:pPr>
              <w:pStyle w:val="Normal1"/>
              <w:pBdr>
                <w:top w:val="nil"/>
                <w:left w:val="nil"/>
                <w:bottom w:val="nil"/>
                <w:right w:val="nil"/>
                <w:between w:val="nil"/>
              </w:pBdr>
            </w:pPr>
          </w:p>
        </w:tc>
        <w:tc>
          <w:tcPr>
            <w:tcW w:w="5124" w:type="dxa"/>
          </w:tcPr>
          <w:p w14:paraId="3F50AD25" w14:textId="77777777" w:rsidR="00725F21" w:rsidRDefault="00313822">
            <w:pPr>
              <w:pStyle w:val="Normal1"/>
              <w:pBdr>
                <w:top w:val="nil"/>
                <w:left w:val="nil"/>
                <w:bottom w:val="nil"/>
                <w:right w:val="nil"/>
                <w:between w:val="nil"/>
              </w:pBdr>
            </w:pPr>
            <w:r>
              <w:t>Have students create a chart of the multiples of that denominator</w:t>
            </w:r>
          </w:p>
        </w:tc>
      </w:tr>
      <w:tr w:rsidR="00725F21" w14:paraId="308DBFFC" w14:textId="77777777">
        <w:tc>
          <w:tcPr>
            <w:tcW w:w="4686" w:type="dxa"/>
          </w:tcPr>
          <w:p w14:paraId="058D198E" w14:textId="59229CFA" w:rsidR="00725F21" w:rsidRDefault="00313822">
            <w:pPr>
              <w:pStyle w:val="Normal1"/>
              <w:pBdr>
                <w:top w:val="nil"/>
                <w:left w:val="nil"/>
                <w:bottom w:val="nil"/>
                <w:right w:val="nil"/>
                <w:between w:val="nil"/>
              </w:pBdr>
            </w:pPr>
            <w:r>
              <w:t>Students may not clearly mo</w:t>
            </w:r>
            <w:r w:rsidR="00D936F5">
              <w:t xml:space="preserve">del their fractions, therefore </w:t>
            </w:r>
            <w:r>
              <w:t xml:space="preserve">their model is not accurate. </w:t>
            </w:r>
          </w:p>
        </w:tc>
        <w:tc>
          <w:tcPr>
            <w:tcW w:w="5124" w:type="dxa"/>
          </w:tcPr>
          <w:p w14:paraId="111A1469" w14:textId="1FED1131" w:rsidR="00725F21" w:rsidRDefault="00D936F5" w:rsidP="00D936F5">
            <w:pPr>
              <w:pStyle w:val="Normal1"/>
              <w:pBdr>
                <w:top w:val="nil"/>
                <w:left w:val="nil"/>
                <w:bottom w:val="nil"/>
                <w:right w:val="nil"/>
                <w:between w:val="nil"/>
              </w:pBdr>
              <w:ind w:left="90" w:hanging="15"/>
            </w:pPr>
            <w:r>
              <w:t xml:space="preserve">Use rulers and marked paper. Ask students to </w:t>
            </w:r>
            <w:r w:rsidR="00313822">
              <w:t xml:space="preserve">double check </w:t>
            </w:r>
            <w:r>
              <w:t xml:space="preserve">that </w:t>
            </w:r>
            <w:r w:rsidR="00313822">
              <w:t>the problem they are working on matches what they are drawing.</w:t>
            </w:r>
            <w:r>
              <w:t xml:space="preserve"> Ask questions that help them connect the parts of the problem to the representations. </w:t>
            </w:r>
          </w:p>
        </w:tc>
      </w:tr>
      <w:tr w:rsidR="00725F21" w14:paraId="1D82A72A" w14:textId="77777777">
        <w:tc>
          <w:tcPr>
            <w:tcW w:w="4686" w:type="dxa"/>
          </w:tcPr>
          <w:p w14:paraId="490AF718" w14:textId="77777777" w:rsidR="00725F21" w:rsidRDefault="00313822">
            <w:pPr>
              <w:pStyle w:val="Normal1"/>
              <w:rPr>
                <w:color w:val="0000FF"/>
              </w:rPr>
            </w:pPr>
            <w:r>
              <w:t xml:space="preserve">Students may multiply the denominators which may not be the smallest number they could have used thus making it harder for them to simplify. </w:t>
            </w:r>
          </w:p>
        </w:tc>
        <w:tc>
          <w:tcPr>
            <w:tcW w:w="5124" w:type="dxa"/>
          </w:tcPr>
          <w:p w14:paraId="44B637AC" w14:textId="77777777" w:rsidR="00725F21" w:rsidRDefault="00313822">
            <w:pPr>
              <w:pStyle w:val="Normal1"/>
              <w:pBdr>
                <w:top w:val="nil"/>
                <w:left w:val="nil"/>
                <w:bottom w:val="nil"/>
                <w:right w:val="nil"/>
                <w:between w:val="nil"/>
              </w:pBdr>
              <w:ind w:left="90" w:hanging="15"/>
            </w:pPr>
            <w:r>
              <w:t>Students will create a chart of multiples of the denominators.</w:t>
            </w:r>
          </w:p>
        </w:tc>
      </w:tr>
    </w:tbl>
    <w:p w14:paraId="3853BC64" w14:textId="77777777" w:rsidR="00725F21" w:rsidRDefault="00725F21">
      <w:pPr>
        <w:pStyle w:val="Normal1"/>
        <w:pBdr>
          <w:top w:val="nil"/>
          <w:left w:val="nil"/>
          <w:bottom w:val="nil"/>
          <w:right w:val="nil"/>
          <w:between w:val="nil"/>
        </w:pBdr>
      </w:pPr>
    </w:p>
    <w:p w14:paraId="7F6F22C3" w14:textId="7688A6C6" w:rsidR="00725F21" w:rsidRDefault="00725F21">
      <w:pPr>
        <w:pStyle w:val="Normal1"/>
        <w:pBdr>
          <w:top w:val="nil"/>
          <w:left w:val="nil"/>
          <w:bottom w:val="nil"/>
          <w:right w:val="nil"/>
          <w:between w:val="nil"/>
        </w:pBdr>
        <w:spacing w:after="60"/>
      </w:pPr>
    </w:p>
    <w:p w14:paraId="7372E659" w14:textId="19FBDE3E" w:rsidR="000A6EC6" w:rsidRDefault="000A6EC6">
      <w:pPr>
        <w:pStyle w:val="Normal1"/>
        <w:pBdr>
          <w:top w:val="nil"/>
          <w:left w:val="nil"/>
          <w:bottom w:val="nil"/>
          <w:right w:val="nil"/>
          <w:between w:val="nil"/>
        </w:pBdr>
        <w:spacing w:after="60"/>
      </w:pPr>
    </w:p>
    <w:p w14:paraId="6E89B861" w14:textId="3473427F" w:rsidR="000A6EC6" w:rsidRDefault="000A6EC6">
      <w:pPr>
        <w:pStyle w:val="Normal1"/>
        <w:pBdr>
          <w:top w:val="nil"/>
          <w:left w:val="nil"/>
          <w:bottom w:val="nil"/>
          <w:right w:val="nil"/>
          <w:between w:val="nil"/>
        </w:pBdr>
        <w:spacing w:after="60"/>
      </w:pPr>
    </w:p>
    <w:p w14:paraId="44CAD349" w14:textId="3418667F" w:rsidR="000A6EC6" w:rsidRDefault="000A6EC6">
      <w:pPr>
        <w:pStyle w:val="Normal1"/>
        <w:pBdr>
          <w:top w:val="nil"/>
          <w:left w:val="nil"/>
          <w:bottom w:val="nil"/>
          <w:right w:val="nil"/>
          <w:between w:val="nil"/>
        </w:pBdr>
        <w:spacing w:after="60"/>
      </w:pPr>
    </w:p>
    <w:p w14:paraId="2720DAD9" w14:textId="32787FF7" w:rsidR="000A6EC6" w:rsidRDefault="000A6EC6">
      <w:pPr>
        <w:pStyle w:val="Normal1"/>
        <w:pBdr>
          <w:top w:val="nil"/>
          <w:left w:val="nil"/>
          <w:bottom w:val="nil"/>
          <w:right w:val="nil"/>
          <w:between w:val="nil"/>
        </w:pBdr>
        <w:spacing w:after="60"/>
      </w:pPr>
    </w:p>
    <w:p w14:paraId="53D1E4FF" w14:textId="364AE24E" w:rsidR="000A6EC6" w:rsidRDefault="000A6EC6">
      <w:pPr>
        <w:pStyle w:val="Normal1"/>
        <w:pBdr>
          <w:top w:val="nil"/>
          <w:left w:val="nil"/>
          <w:bottom w:val="nil"/>
          <w:right w:val="nil"/>
          <w:between w:val="nil"/>
        </w:pBdr>
        <w:spacing w:after="60"/>
      </w:pPr>
    </w:p>
    <w:p w14:paraId="71D891BD" w14:textId="77777777" w:rsidR="000A6EC6" w:rsidRDefault="000A6EC6">
      <w:pPr>
        <w:pStyle w:val="Normal1"/>
        <w:pBdr>
          <w:top w:val="nil"/>
          <w:left w:val="nil"/>
          <w:bottom w:val="nil"/>
          <w:right w:val="nil"/>
          <w:between w:val="nil"/>
        </w:pBdr>
        <w:spacing w:after="60"/>
      </w:pPr>
    </w:p>
    <w:p w14:paraId="65959C42" w14:textId="77777777" w:rsidR="00725F21" w:rsidRDefault="00725F21">
      <w:pPr>
        <w:pStyle w:val="Normal1"/>
        <w:pBdr>
          <w:top w:val="nil"/>
          <w:left w:val="nil"/>
          <w:bottom w:val="nil"/>
          <w:right w:val="nil"/>
          <w:between w:val="nil"/>
        </w:pBdr>
        <w:jc w:val="center"/>
        <w:rPr>
          <w:sz w:val="36"/>
          <w:szCs w:val="36"/>
        </w:rPr>
      </w:pPr>
    </w:p>
    <w:p w14:paraId="55420F89" w14:textId="2FEC70B4" w:rsidR="00725F21" w:rsidRDefault="00CB0D62">
      <w:pPr>
        <w:pStyle w:val="Normal1"/>
        <w:pBdr>
          <w:top w:val="nil"/>
          <w:left w:val="nil"/>
          <w:bottom w:val="nil"/>
          <w:right w:val="nil"/>
          <w:between w:val="nil"/>
        </w:pBdr>
        <w:jc w:val="center"/>
        <w:rPr>
          <w:sz w:val="36"/>
          <w:szCs w:val="36"/>
        </w:rPr>
      </w:pPr>
      <w:r>
        <w:rPr>
          <w:sz w:val="36"/>
          <w:szCs w:val="36"/>
        </w:rPr>
        <w:lastRenderedPageBreak/>
        <w:t>Nautical Fractions</w:t>
      </w:r>
    </w:p>
    <w:p w14:paraId="1CAC7CDD" w14:textId="770F0757" w:rsidR="00CB0D62" w:rsidRDefault="00CB0D62">
      <w:pPr>
        <w:pStyle w:val="Normal1"/>
        <w:pBdr>
          <w:top w:val="nil"/>
          <w:left w:val="nil"/>
          <w:bottom w:val="nil"/>
          <w:right w:val="nil"/>
          <w:between w:val="nil"/>
        </w:pBdr>
        <w:jc w:val="center"/>
        <w:rPr>
          <w:sz w:val="36"/>
          <w:szCs w:val="36"/>
        </w:rPr>
      </w:pPr>
      <w:r>
        <w:rPr>
          <w:sz w:val="36"/>
          <w:szCs w:val="36"/>
        </w:rPr>
        <w:t>Part 1</w:t>
      </w:r>
    </w:p>
    <w:p w14:paraId="0DD01F92" w14:textId="0457CF6D" w:rsidR="00CB0D62" w:rsidRDefault="00CB0D62">
      <w:pPr>
        <w:pStyle w:val="Normal1"/>
        <w:pBdr>
          <w:top w:val="nil"/>
          <w:left w:val="nil"/>
          <w:bottom w:val="nil"/>
          <w:right w:val="nil"/>
          <w:between w:val="nil"/>
        </w:pBdr>
        <w:jc w:val="center"/>
        <w:rPr>
          <w:sz w:val="36"/>
          <w:szCs w:val="36"/>
        </w:rPr>
      </w:pPr>
    </w:p>
    <w:p w14:paraId="734BC664" w14:textId="62730C29" w:rsidR="00CB0D62" w:rsidRDefault="00CB0D62" w:rsidP="00CB0D62">
      <w:pPr>
        <w:pStyle w:val="Normal1"/>
        <w:contextualSpacing/>
        <w:jc w:val="center"/>
        <w:rPr>
          <w:sz w:val="32"/>
          <w:szCs w:val="32"/>
        </w:rPr>
      </w:pPr>
      <w:r w:rsidRPr="00CB0D62">
        <w:rPr>
          <w:sz w:val="32"/>
          <w:szCs w:val="32"/>
        </w:rPr>
        <w:t>Jenna</w:t>
      </w:r>
      <w:r w:rsidR="00137B25">
        <w:rPr>
          <w:sz w:val="32"/>
          <w:szCs w:val="32"/>
        </w:rPr>
        <w:t xml:space="preserve"> wanted to create some of the nautical flags. She had a whole sheet of red paper, a whole sheet of white paper, and a whole sheet of yellow paper. She decided to create the “Oscar” and “Foxtrot” flags. Will Jenna have enough paper to create those two fla</w:t>
      </w:r>
      <w:r w:rsidR="00B53FA2">
        <w:rPr>
          <w:sz w:val="32"/>
          <w:szCs w:val="32"/>
        </w:rPr>
        <w:t>gs? Explain your thinking using models, pictures, and words</w:t>
      </w:r>
      <w:r w:rsidRPr="00CB0D62">
        <w:rPr>
          <w:sz w:val="32"/>
          <w:szCs w:val="32"/>
        </w:rPr>
        <w:t>.</w:t>
      </w:r>
    </w:p>
    <w:p w14:paraId="0A63C0E9" w14:textId="77777777" w:rsidR="00CB0D62" w:rsidRPr="00CB0D62" w:rsidRDefault="00CB0D62" w:rsidP="00CB0D62">
      <w:pPr>
        <w:pStyle w:val="Normal1"/>
        <w:contextualSpacing/>
        <w:jc w:val="center"/>
        <w:rPr>
          <w:sz w:val="32"/>
          <w:szCs w:val="32"/>
        </w:rPr>
      </w:pPr>
    </w:p>
    <w:p w14:paraId="37BD4298" w14:textId="72B08B52" w:rsidR="00CB0D62" w:rsidRDefault="00CB0D62">
      <w:pPr>
        <w:pStyle w:val="Normal1"/>
        <w:pBdr>
          <w:top w:val="nil"/>
          <w:left w:val="nil"/>
          <w:bottom w:val="nil"/>
          <w:right w:val="nil"/>
          <w:between w:val="nil"/>
        </w:pBdr>
        <w:jc w:val="center"/>
        <w:rPr>
          <w:sz w:val="36"/>
          <w:szCs w:val="36"/>
        </w:rPr>
      </w:pPr>
    </w:p>
    <w:p w14:paraId="79DDBB47" w14:textId="4A66819D" w:rsidR="00CB0D62" w:rsidRDefault="00CB0D62">
      <w:pPr>
        <w:pStyle w:val="Normal1"/>
        <w:pBdr>
          <w:top w:val="nil"/>
          <w:left w:val="nil"/>
          <w:bottom w:val="nil"/>
          <w:right w:val="nil"/>
          <w:between w:val="nil"/>
        </w:pBdr>
        <w:jc w:val="center"/>
        <w:rPr>
          <w:sz w:val="36"/>
          <w:szCs w:val="36"/>
        </w:rPr>
      </w:pPr>
    </w:p>
    <w:p w14:paraId="59873063" w14:textId="77777777" w:rsidR="00CB0D62" w:rsidRDefault="00CB0D62">
      <w:pPr>
        <w:pStyle w:val="Normal1"/>
        <w:pBdr>
          <w:top w:val="nil"/>
          <w:left w:val="nil"/>
          <w:bottom w:val="nil"/>
          <w:right w:val="nil"/>
          <w:between w:val="nil"/>
        </w:pBdr>
        <w:jc w:val="center"/>
        <w:rPr>
          <w:sz w:val="36"/>
          <w:szCs w:val="36"/>
        </w:rPr>
      </w:pPr>
    </w:p>
    <w:p w14:paraId="625AE28B" w14:textId="169987FF" w:rsidR="00725F21" w:rsidRDefault="00725F21">
      <w:pPr>
        <w:pStyle w:val="Normal1"/>
        <w:pBdr>
          <w:top w:val="nil"/>
          <w:left w:val="nil"/>
          <w:bottom w:val="nil"/>
          <w:right w:val="nil"/>
          <w:between w:val="nil"/>
        </w:pBdr>
        <w:jc w:val="center"/>
        <w:rPr>
          <w:sz w:val="36"/>
          <w:szCs w:val="36"/>
        </w:rPr>
      </w:pPr>
    </w:p>
    <w:p w14:paraId="1B0310FD" w14:textId="5FAF7B19" w:rsidR="00CB0D62" w:rsidRDefault="00CB0D62">
      <w:pPr>
        <w:pStyle w:val="Normal1"/>
        <w:pBdr>
          <w:top w:val="nil"/>
          <w:left w:val="nil"/>
          <w:bottom w:val="nil"/>
          <w:right w:val="nil"/>
          <w:between w:val="nil"/>
        </w:pBdr>
        <w:jc w:val="center"/>
        <w:rPr>
          <w:sz w:val="36"/>
          <w:szCs w:val="36"/>
        </w:rPr>
      </w:pPr>
    </w:p>
    <w:p w14:paraId="6A1248F8" w14:textId="5A863898" w:rsidR="00CB0D62" w:rsidRDefault="00CB0D62">
      <w:pPr>
        <w:pStyle w:val="Normal1"/>
        <w:pBdr>
          <w:top w:val="nil"/>
          <w:left w:val="nil"/>
          <w:bottom w:val="nil"/>
          <w:right w:val="nil"/>
          <w:between w:val="nil"/>
        </w:pBdr>
        <w:jc w:val="center"/>
        <w:rPr>
          <w:sz w:val="36"/>
          <w:szCs w:val="36"/>
        </w:rPr>
      </w:pPr>
    </w:p>
    <w:p w14:paraId="6A360BA3" w14:textId="3669660D" w:rsidR="00CB0D62" w:rsidRDefault="00CB0D62">
      <w:pPr>
        <w:pStyle w:val="Normal1"/>
        <w:pBdr>
          <w:top w:val="nil"/>
          <w:left w:val="nil"/>
          <w:bottom w:val="nil"/>
          <w:right w:val="nil"/>
          <w:between w:val="nil"/>
        </w:pBdr>
        <w:jc w:val="center"/>
        <w:rPr>
          <w:sz w:val="36"/>
          <w:szCs w:val="36"/>
        </w:rPr>
      </w:pPr>
    </w:p>
    <w:p w14:paraId="047CC18A" w14:textId="4119832E" w:rsidR="00CB0D62" w:rsidRDefault="00CB0D62">
      <w:pPr>
        <w:pStyle w:val="Normal1"/>
        <w:pBdr>
          <w:top w:val="nil"/>
          <w:left w:val="nil"/>
          <w:bottom w:val="nil"/>
          <w:right w:val="nil"/>
          <w:between w:val="nil"/>
        </w:pBdr>
        <w:jc w:val="center"/>
        <w:rPr>
          <w:sz w:val="36"/>
          <w:szCs w:val="36"/>
        </w:rPr>
      </w:pPr>
    </w:p>
    <w:p w14:paraId="0ACA5075" w14:textId="0E7D5CB1" w:rsidR="00CB0D62" w:rsidRDefault="00CB0D62">
      <w:pPr>
        <w:pStyle w:val="Normal1"/>
        <w:pBdr>
          <w:top w:val="nil"/>
          <w:left w:val="nil"/>
          <w:bottom w:val="nil"/>
          <w:right w:val="nil"/>
          <w:between w:val="nil"/>
        </w:pBdr>
        <w:jc w:val="center"/>
        <w:rPr>
          <w:sz w:val="36"/>
          <w:szCs w:val="36"/>
        </w:rPr>
      </w:pPr>
    </w:p>
    <w:p w14:paraId="7A59B103" w14:textId="5DE8C190" w:rsidR="00CB0D62" w:rsidRDefault="00CB0D62">
      <w:pPr>
        <w:pStyle w:val="Normal1"/>
        <w:pBdr>
          <w:top w:val="nil"/>
          <w:left w:val="nil"/>
          <w:bottom w:val="nil"/>
          <w:right w:val="nil"/>
          <w:between w:val="nil"/>
        </w:pBdr>
        <w:jc w:val="center"/>
        <w:rPr>
          <w:sz w:val="36"/>
          <w:szCs w:val="36"/>
        </w:rPr>
      </w:pPr>
    </w:p>
    <w:p w14:paraId="4556ACB8" w14:textId="292CEEE7" w:rsidR="00CB0D62" w:rsidRDefault="00CB0D62">
      <w:pPr>
        <w:pStyle w:val="Normal1"/>
        <w:pBdr>
          <w:top w:val="nil"/>
          <w:left w:val="nil"/>
          <w:bottom w:val="nil"/>
          <w:right w:val="nil"/>
          <w:between w:val="nil"/>
        </w:pBdr>
        <w:jc w:val="center"/>
        <w:rPr>
          <w:sz w:val="36"/>
          <w:szCs w:val="36"/>
        </w:rPr>
      </w:pPr>
    </w:p>
    <w:p w14:paraId="3BD5E883" w14:textId="1845C634" w:rsidR="00CB0D62" w:rsidRDefault="00CB0D62">
      <w:pPr>
        <w:pStyle w:val="Normal1"/>
        <w:pBdr>
          <w:top w:val="nil"/>
          <w:left w:val="nil"/>
          <w:bottom w:val="nil"/>
          <w:right w:val="nil"/>
          <w:between w:val="nil"/>
        </w:pBdr>
        <w:jc w:val="center"/>
        <w:rPr>
          <w:sz w:val="36"/>
          <w:szCs w:val="36"/>
        </w:rPr>
      </w:pPr>
    </w:p>
    <w:p w14:paraId="47D17FD9" w14:textId="4B228232" w:rsidR="00CB0D62" w:rsidRDefault="00CB0D62">
      <w:pPr>
        <w:pStyle w:val="Normal1"/>
        <w:pBdr>
          <w:top w:val="nil"/>
          <w:left w:val="nil"/>
          <w:bottom w:val="nil"/>
          <w:right w:val="nil"/>
          <w:between w:val="nil"/>
        </w:pBdr>
        <w:jc w:val="center"/>
        <w:rPr>
          <w:sz w:val="36"/>
          <w:szCs w:val="36"/>
        </w:rPr>
      </w:pPr>
    </w:p>
    <w:p w14:paraId="05E99441" w14:textId="6CE93E27" w:rsidR="00CB0D62" w:rsidRDefault="00CB0D62">
      <w:pPr>
        <w:pStyle w:val="Normal1"/>
        <w:pBdr>
          <w:top w:val="nil"/>
          <w:left w:val="nil"/>
          <w:bottom w:val="nil"/>
          <w:right w:val="nil"/>
          <w:between w:val="nil"/>
        </w:pBdr>
        <w:jc w:val="center"/>
        <w:rPr>
          <w:sz w:val="36"/>
          <w:szCs w:val="36"/>
        </w:rPr>
      </w:pPr>
    </w:p>
    <w:p w14:paraId="4B025561" w14:textId="339243C7" w:rsidR="00CB0D62" w:rsidRDefault="00CB0D62">
      <w:pPr>
        <w:pStyle w:val="Normal1"/>
        <w:pBdr>
          <w:top w:val="nil"/>
          <w:left w:val="nil"/>
          <w:bottom w:val="nil"/>
          <w:right w:val="nil"/>
          <w:between w:val="nil"/>
        </w:pBdr>
        <w:jc w:val="center"/>
        <w:rPr>
          <w:sz w:val="36"/>
          <w:szCs w:val="36"/>
        </w:rPr>
      </w:pPr>
    </w:p>
    <w:p w14:paraId="0D3F0575" w14:textId="45C11D04" w:rsidR="00CB0D62" w:rsidRDefault="00CB0D62">
      <w:pPr>
        <w:pStyle w:val="Normal1"/>
        <w:pBdr>
          <w:top w:val="nil"/>
          <w:left w:val="nil"/>
          <w:bottom w:val="nil"/>
          <w:right w:val="nil"/>
          <w:between w:val="nil"/>
        </w:pBdr>
        <w:jc w:val="center"/>
        <w:rPr>
          <w:sz w:val="36"/>
          <w:szCs w:val="36"/>
        </w:rPr>
      </w:pPr>
    </w:p>
    <w:p w14:paraId="1C82EF2F" w14:textId="661E918C" w:rsidR="00CB0D62" w:rsidRDefault="00CB0D62">
      <w:pPr>
        <w:pStyle w:val="Normal1"/>
        <w:pBdr>
          <w:top w:val="nil"/>
          <w:left w:val="nil"/>
          <w:bottom w:val="nil"/>
          <w:right w:val="nil"/>
          <w:between w:val="nil"/>
        </w:pBdr>
        <w:jc w:val="center"/>
        <w:rPr>
          <w:sz w:val="36"/>
          <w:szCs w:val="36"/>
        </w:rPr>
      </w:pPr>
    </w:p>
    <w:p w14:paraId="3DC29FE5" w14:textId="6E7CED94" w:rsidR="00CB0D62" w:rsidRDefault="00CB0D62">
      <w:pPr>
        <w:pStyle w:val="Normal1"/>
        <w:pBdr>
          <w:top w:val="nil"/>
          <w:left w:val="nil"/>
          <w:bottom w:val="nil"/>
          <w:right w:val="nil"/>
          <w:between w:val="nil"/>
        </w:pBdr>
        <w:jc w:val="center"/>
        <w:rPr>
          <w:sz w:val="36"/>
          <w:szCs w:val="36"/>
        </w:rPr>
      </w:pPr>
    </w:p>
    <w:p w14:paraId="49B33B5B" w14:textId="7BF8DDCF" w:rsidR="00CB0D62" w:rsidRDefault="00CB0D62">
      <w:pPr>
        <w:pStyle w:val="Normal1"/>
        <w:pBdr>
          <w:top w:val="nil"/>
          <w:left w:val="nil"/>
          <w:bottom w:val="nil"/>
          <w:right w:val="nil"/>
          <w:between w:val="nil"/>
        </w:pBdr>
        <w:jc w:val="center"/>
        <w:rPr>
          <w:sz w:val="36"/>
          <w:szCs w:val="36"/>
        </w:rPr>
      </w:pPr>
    </w:p>
    <w:p w14:paraId="1562408B" w14:textId="7552CF29" w:rsidR="00CB0D62" w:rsidRDefault="00CB0D62">
      <w:pPr>
        <w:pStyle w:val="Normal1"/>
        <w:pBdr>
          <w:top w:val="nil"/>
          <w:left w:val="nil"/>
          <w:bottom w:val="nil"/>
          <w:right w:val="nil"/>
          <w:between w:val="nil"/>
        </w:pBdr>
        <w:jc w:val="center"/>
        <w:rPr>
          <w:sz w:val="36"/>
          <w:szCs w:val="36"/>
        </w:rPr>
      </w:pPr>
    </w:p>
    <w:p w14:paraId="04E260B8" w14:textId="7BA51A07" w:rsidR="00CB0D62" w:rsidRDefault="00CB0D62">
      <w:pPr>
        <w:pStyle w:val="Normal1"/>
        <w:pBdr>
          <w:top w:val="nil"/>
          <w:left w:val="nil"/>
          <w:bottom w:val="nil"/>
          <w:right w:val="nil"/>
          <w:between w:val="nil"/>
        </w:pBdr>
        <w:jc w:val="center"/>
        <w:rPr>
          <w:sz w:val="36"/>
          <w:szCs w:val="36"/>
        </w:rPr>
      </w:pPr>
    </w:p>
    <w:p w14:paraId="170F69B1" w14:textId="4D381F8F" w:rsidR="00CB0D62" w:rsidRDefault="00CB0D62">
      <w:pPr>
        <w:pStyle w:val="Normal1"/>
        <w:pBdr>
          <w:top w:val="nil"/>
          <w:left w:val="nil"/>
          <w:bottom w:val="nil"/>
          <w:right w:val="nil"/>
          <w:between w:val="nil"/>
        </w:pBdr>
        <w:jc w:val="center"/>
        <w:rPr>
          <w:sz w:val="36"/>
          <w:szCs w:val="36"/>
        </w:rPr>
      </w:pPr>
      <w:r>
        <w:rPr>
          <w:sz w:val="36"/>
          <w:szCs w:val="36"/>
        </w:rPr>
        <w:lastRenderedPageBreak/>
        <w:t>Nautical Fractions</w:t>
      </w:r>
    </w:p>
    <w:p w14:paraId="7D1F87F0" w14:textId="7A9FDB4D" w:rsidR="00CB0D62" w:rsidRDefault="00CB0D62">
      <w:pPr>
        <w:pStyle w:val="Normal1"/>
        <w:pBdr>
          <w:top w:val="nil"/>
          <w:left w:val="nil"/>
          <w:bottom w:val="nil"/>
          <w:right w:val="nil"/>
          <w:between w:val="nil"/>
        </w:pBdr>
        <w:jc w:val="center"/>
        <w:rPr>
          <w:sz w:val="36"/>
          <w:szCs w:val="36"/>
        </w:rPr>
      </w:pPr>
      <w:r>
        <w:rPr>
          <w:sz w:val="36"/>
          <w:szCs w:val="36"/>
        </w:rPr>
        <w:t>Part 2</w:t>
      </w:r>
    </w:p>
    <w:p w14:paraId="61AD0FE2" w14:textId="47473521" w:rsidR="00CB0D62" w:rsidRDefault="00CB0D62">
      <w:pPr>
        <w:pStyle w:val="Normal1"/>
        <w:pBdr>
          <w:top w:val="nil"/>
          <w:left w:val="nil"/>
          <w:bottom w:val="nil"/>
          <w:right w:val="nil"/>
          <w:between w:val="nil"/>
        </w:pBdr>
        <w:jc w:val="center"/>
        <w:rPr>
          <w:sz w:val="36"/>
          <w:szCs w:val="36"/>
        </w:rPr>
      </w:pPr>
    </w:p>
    <w:p w14:paraId="11CE1FA3" w14:textId="6A3A475F" w:rsidR="00CB0D62" w:rsidRDefault="00CB0D62" w:rsidP="00CB0D62">
      <w:pPr>
        <w:pStyle w:val="Normal1"/>
        <w:pBdr>
          <w:top w:val="nil"/>
          <w:left w:val="nil"/>
          <w:bottom w:val="nil"/>
          <w:right w:val="nil"/>
          <w:between w:val="nil"/>
        </w:pBdr>
        <w:jc w:val="center"/>
        <w:rPr>
          <w:sz w:val="32"/>
          <w:szCs w:val="32"/>
        </w:rPr>
      </w:pPr>
      <w:r w:rsidRPr="00CB0D62">
        <w:rPr>
          <w:sz w:val="32"/>
          <w:szCs w:val="32"/>
        </w:rPr>
        <w:t>W</w:t>
      </w:r>
      <w:r w:rsidR="00855946">
        <w:rPr>
          <w:sz w:val="32"/>
          <w:szCs w:val="32"/>
        </w:rPr>
        <w:t>hich flag combinations would require more than one sheet of blue paper to create</w:t>
      </w:r>
      <w:r w:rsidRPr="00CB0D62">
        <w:rPr>
          <w:sz w:val="32"/>
          <w:szCs w:val="32"/>
        </w:rPr>
        <w:t xml:space="preserve">? </w:t>
      </w:r>
      <w:r w:rsidR="00855946">
        <w:rPr>
          <w:sz w:val="32"/>
          <w:szCs w:val="32"/>
        </w:rPr>
        <w:t xml:space="preserve">Less than one sheet of blue paper? Exactly one sheet of blue paper? </w:t>
      </w:r>
      <w:r w:rsidRPr="00CB0D62">
        <w:rPr>
          <w:sz w:val="32"/>
          <w:szCs w:val="32"/>
        </w:rPr>
        <w:t>Be ready to explain your thinking.</w:t>
      </w:r>
    </w:p>
    <w:p w14:paraId="1A355116" w14:textId="77777777" w:rsidR="00CB0D62" w:rsidRPr="00CB0D62" w:rsidRDefault="00CB0D62" w:rsidP="00CB0D62">
      <w:pPr>
        <w:pStyle w:val="Normal1"/>
        <w:pBdr>
          <w:top w:val="nil"/>
          <w:left w:val="nil"/>
          <w:bottom w:val="nil"/>
          <w:right w:val="nil"/>
          <w:between w:val="nil"/>
        </w:pBdr>
        <w:jc w:val="center"/>
        <w:rPr>
          <w:sz w:val="32"/>
          <w:szCs w:val="32"/>
        </w:rPr>
      </w:pPr>
    </w:p>
    <w:p w14:paraId="6F477D7D" w14:textId="0552E7AB" w:rsidR="001E2E5B" w:rsidRDefault="001E2E5B">
      <w:pPr>
        <w:pStyle w:val="Normal1"/>
        <w:pBdr>
          <w:top w:val="nil"/>
          <w:left w:val="nil"/>
          <w:bottom w:val="nil"/>
          <w:right w:val="nil"/>
          <w:between w:val="nil"/>
        </w:pBdr>
        <w:spacing w:after="240"/>
        <w:rPr>
          <w:b/>
          <w:color w:val="000000"/>
        </w:rPr>
      </w:pPr>
      <w:r>
        <w:rPr>
          <w:noProof/>
        </w:rPr>
        <w:lastRenderedPageBreak/>
        <w:drawing>
          <wp:inline distT="0" distB="0" distL="0" distR="0" wp14:anchorId="44D2DED7" wp14:editId="68BBBD1D">
            <wp:extent cx="5143500" cy="6553200"/>
            <wp:effectExtent l="0" t="0" r="0" b="0"/>
            <wp:docPr id="2" name="Picture 2" descr="Image result for nautical flag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autical flag lett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0" cy="6553200"/>
                    </a:xfrm>
                    <a:prstGeom prst="rect">
                      <a:avLst/>
                    </a:prstGeom>
                    <a:noFill/>
                    <a:ln>
                      <a:noFill/>
                    </a:ln>
                  </pic:spPr>
                </pic:pic>
              </a:graphicData>
            </a:graphic>
          </wp:inline>
        </w:drawing>
      </w:r>
    </w:p>
    <w:p w14:paraId="2555204B" w14:textId="77777777" w:rsidR="001E2E5B" w:rsidRPr="001E2E5B" w:rsidRDefault="00C0048F" w:rsidP="001E2E5B">
      <w:pPr>
        <w:widowControl/>
      </w:pPr>
      <w:hyperlink r:id="rId10" w:tgtFrame="_blank" w:history="1">
        <w:proofErr w:type="gramStart"/>
        <w:r w:rsidR="001E2E5B" w:rsidRPr="001E2E5B">
          <w:rPr>
            <w:rFonts w:ascii="Arial" w:hAnsi="Arial" w:cs="Arial"/>
            <w:sz w:val="33"/>
            <w:szCs w:val="33"/>
            <w:u w:val="single"/>
            <w:shd w:val="clear" w:color="auto" w:fill="222222"/>
          </w:rPr>
          <w:t>File:ICS-flags.png</w:t>
        </w:r>
        <w:proofErr w:type="gramEnd"/>
        <w:r w:rsidR="001E2E5B" w:rsidRPr="001E2E5B">
          <w:rPr>
            <w:rFonts w:ascii="Arial" w:hAnsi="Arial" w:cs="Arial"/>
            <w:sz w:val="33"/>
            <w:szCs w:val="33"/>
            <w:u w:val="single"/>
            <w:shd w:val="clear" w:color="auto" w:fill="222222"/>
          </w:rPr>
          <w:t xml:space="preserve"> - Wikimedia Commons</w:t>
        </w:r>
      </w:hyperlink>
    </w:p>
    <w:p w14:paraId="4DC4AB9F" w14:textId="77777777" w:rsidR="001E2E5B" w:rsidRPr="001E2E5B" w:rsidRDefault="00C0048F" w:rsidP="001E2E5B">
      <w:pPr>
        <w:widowControl/>
        <w:spacing w:line="240" w:lineRule="atLeast"/>
        <w:rPr>
          <w:rFonts w:ascii="Arial" w:hAnsi="Arial" w:cs="Arial"/>
        </w:rPr>
      </w:pPr>
      <w:hyperlink r:id="rId11" w:tgtFrame="_blank" w:history="1">
        <w:r w:rsidR="001E2E5B" w:rsidRPr="001E2E5B">
          <w:rPr>
            <w:rFonts w:ascii="Arial" w:hAnsi="Arial" w:cs="Arial"/>
          </w:rPr>
          <w:t>Wikimedia Commons</w:t>
        </w:r>
      </w:hyperlink>
    </w:p>
    <w:p w14:paraId="0CF8CC74" w14:textId="77777777" w:rsidR="001E2E5B" w:rsidRPr="001E2E5B" w:rsidRDefault="001E2E5B" w:rsidP="001E2E5B">
      <w:pPr>
        <w:widowControl/>
        <w:spacing w:line="240" w:lineRule="atLeast"/>
        <w:rPr>
          <w:rFonts w:ascii="Arial" w:hAnsi="Arial" w:cs="Arial"/>
        </w:rPr>
      </w:pPr>
      <w:r w:rsidRPr="001E2E5B">
        <w:rPr>
          <w:rFonts w:ascii="Arial" w:hAnsi="Arial" w:cs="Arial"/>
        </w:rPr>
        <w:t>File:ICS-flags.png</w:t>
      </w:r>
    </w:p>
    <w:p w14:paraId="588E2E56" w14:textId="77777777" w:rsidR="001E2E5B" w:rsidRDefault="001E2E5B">
      <w:pPr>
        <w:pStyle w:val="Normal1"/>
        <w:pBdr>
          <w:top w:val="nil"/>
          <w:left w:val="nil"/>
          <w:bottom w:val="nil"/>
          <w:right w:val="nil"/>
          <w:between w:val="nil"/>
        </w:pBdr>
        <w:spacing w:after="240"/>
        <w:rPr>
          <w:b/>
          <w:color w:val="000000"/>
        </w:rPr>
      </w:pPr>
      <w:bookmarkStart w:id="1" w:name="_GoBack"/>
      <w:bookmarkEnd w:id="1"/>
    </w:p>
    <w:sectPr w:rsidR="001E2E5B">
      <w:footerReference w:type="default" r:id="rId12"/>
      <w:pgSz w:w="12240" w:h="15840"/>
      <w:pgMar w:top="1296" w:right="1296" w:bottom="1296" w:left="1296"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770CE" w14:textId="77777777" w:rsidR="00CE30CF" w:rsidRDefault="00CE30CF">
      <w:r>
        <w:separator/>
      </w:r>
    </w:p>
  </w:endnote>
  <w:endnote w:type="continuationSeparator" w:id="0">
    <w:p w14:paraId="7032A6B4" w14:textId="77777777" w:rsidR="00CE30CF" w:rsidRDefault="00CE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5E5E8" w14:textId="77777777" w:rsidR="00D936F5" w:rsidRDefault="00D936F5">
    <w:pPr>
      <w:pStyle w:val="Normal1"/>
      <w:pBdr>
        <w:top w:val="nil"/>
        <w:left w:val="nil"/>
        <w:bottom w:val="single" w:sz="6" w:space="1" w:color="000000"/>
        <w:right w:val="nil"/>
        <w:between w:val="nil"/>
      </w:pBdr>
      <w:tabs>
        <w:tab w:val="left" w:pos="720"/>
        <w:tab w:val="left" w:pos="1440"/>
        <w:tab w:val="left" w:pos="2160"/>
        <w:tab w:val="left" w:pos="2880"/>
        <w:tab w:val="left" w:pos="3600"/>
        <w:tab w:val="left" w:pos="4320"/>
        <w:tab w:val="left" w:pos="5040"/>
        <w:tab w:val="left" w:pos="5760"/>
        <w:tab w:val="left" w:pos="6480"/>
        <w:tab w:val="left" w:pos="8048"/>
        <w:tab w:val="right" w:pos="10800"/>
      </w:tabs>
      <w:rPr>
        <w:color w:val="000000"/>
        <w:sz w:val="20"/>
        <w:szCs w:val="20"/>
      </w:rPr>
    </w:pPr>
  </w:p>
  <w:p w14:paraId="21E1DE1C" w14:textId="77777777" w:rsidR="00D936F5" w:rsidRDefault="00D936F5">
    <w:pPr>
      <w:pStyle w:val="Normal1"/>
      <w:pBdr>
        <w:top w:val="nil"/>
        <w:left w:val="nil"/>
        <w:bottom w:val="nil"/>
        <w:right w:val="nil"/>
        <w:between w:val="nil"/>
      </w:pBdr>
      <w:rPr>
        <w:color w:val="000000"/>
        <w:sz w:val="20"/>
        <w:szCs w:val="20"/>
      </w:rPr>
    </w:pP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p>
  <w:p w14:paraId="71129011" w14:textId="77777777" w:rsidR="00D936F5" w:rsidRDefault="00D936F5">
    <w:pPr>
      <w:pStyle w:val="Normal1"/>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8048"/>
        <w:tab w:val="right" w:pos="9630"/>
      </w:tabs>
      <w:spacing w:after="576"/>
      <w:rPr>
        <w:color w:val="000000"/>
        <w:sz w:val="18"/>
        <w:szCs w:val="18"/>
      </w:rPr>
    </w:pPr>
    <w:r>
      <w:rPr>
        <w:b/>
        <w:color w:val="000000"/>
        <w:sz w:val="18"/>
        <w:szCs w:val="18"/>
      </w:rPr>
      <w:t>NC DEPARTMENT OF PUBLIC INSTRUCTION</w:t>
    </w:r>
    <w:r>
      <w:rPr>
        <w:b/>
        <w:color w:val="000000"/>
        <w:sz w:val="18"/>
        <w:szCs w:val="18"/>
      </w:rPr>
      <w:tab/>
    </w:r>
    <w:r>
      <w:rPr>
        <w:b/>
        <w:color w:val="000000"/>
        <w:sz w:val="18"/>
        <w:szCs w:val="18"/>
      </w:rPr>
      <w:tab/>
    </w:r>
    <w:r>
      <w:rPr>
        <w:b/>
        <w:color w:val="000000"/>
        <w:sz w:val="18"/>
        <w:szCs w:val="18"/>
      </w:rPr>
      <w:tab/>
    </w:r>
    <w:r>
      <w:rPr>
        <w:b/>
        <w:color w:val="000000"/>
        <w:sz w:val="18"/>
        <w:szCs w:val="18"/>
      </w:rPr>
      <w:tab/>
    </w:r>
    <w:r>
      <w:rPr>
        <w:b/>
        <w:color w:val="000000"/>
        <w:sz w:val="18"/>
        <w:szCs w:val="18"/>
      </w:rPr>
      <w:tab/>
    </w:r>
    <w:r>
      <w:rPr>
        <w:b/>
        <w:color w:val="000000"/>
        <w:sz w:val="18"/>
        <w:szCs w:val="18"/>
      </w:rPr>
      <w:tab/>
      <w:t>FI</w:t>
    </w:r>
    <w:r>
      <w:rPr>
        <w:b/>
        <w:sz w:val="18"/>
        <w:szCs w:val="18"/>
      </w:rPr>
      <w:t xml:space="preserve">FTH </w:t>
    </w:r>
    <w:r>
      <w:rPr>
        <w:b/>
        <w:color w:val="000000"/>
        <w:sz w:val="18"/>
        <w:szCs w:val="18"/>
      </w:rPr>
      <w:t>GRADE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F5D04" w14:textId="77777777" w:rsidR="00CE30CF" w:rsidRDefault="00CE30CF">
      <w:r>
        <w:separator/>
      </w:r>
    </w:p>
  </w:footnote>
  <w:footnote w:type="continuationSeparator" w:id="0">
    <w:p w14:paraId="25D9B9B3" w14:textId="77777777" w:rsidR="00CE30CF" w:rsidRDefault="00CE30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3458A"/>
    <w:multiLevelType w:val="multilevel"/>
    <w:tmpl w:val="F0FA65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4CB6B8E"/>
    <w:multiLevelType w:val="hybridMultilevel"/>
    <w:tmpl w:val="E84C6C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C14356"/>
    <w:multiLevelType w:val="multilevel"/>
    <w:tmpl w:val="11541A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3C364D"/>
    <w:multiLevelType w:val="multilevel"/>
    <w:tmpl w:val="DEFCEF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9670C04"/>
    <w:multiLevelType w:val="multilevel"/>
    <w:tmpl w:val="4AD8CA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9AF510C"/>
    <w:multiLevelType w:val="multilevel"/>
    <w:tmpl w:val="F20A1E2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6" w15:restartNumberingAfterBreak="0">
    <w:nsid w:val="2D8175CB"/>
    <w:multiLevelType w:val="hybridMultilevel"/>
    <w:tmpl w:val="8BC2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957A46"/>
    <w:multiLevelType w:val="multilevel"/>
    <w:tmpl w:val="53569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1D2760C"/>
    <w:multiLevelType w:val="multilevel"/>
    <w:tmpl w:val="184224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88F05EE"/>
    <w:multiLevelType w:val="hybridMultilevel"/>
    <w:tmpl w:val="5E82F92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7664BA"/>
    <w:multiLevelType w:val="multilevel"/>
    <w:tmpl w:val="FB6E6D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FFC46B2"/>
    <w:multiLevelType w:val="multilevel"/>
    <w:tmpl w:val="CC4294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F725296"/>
    <w:multiLevelType w:val="multilevel"/>
    <w:tmpl w:val="00BEB9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03A66E8"/>
    <w:multiLevelType w:val="multilevel"/>
    <w:tmpl w:val="3D96E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3020D30"/>
    <w:multiLevelType w:val="multilevel"/>
    <w:tmpl w:val="4FF4D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5971744"/>
    <w:multiLevelType w:val="multilevel"/>
    <w:tmpl w:val="9D1478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AEA541C"/>
    <w:multiLevelType w:val="multilevel"/>
    <w:tmpl w:val="1DD6F0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B667FD1"/>
    <w:multiLevelType w:val="multilevel"/>
    <w:tmpl w:val="A24484E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8" w15:restartNumberingAfterBreak="0">
    <w:nsid w:val="6DD00A75"/>
    <w:multiLevelType w:val="multilevel"/>
    <w:tmpl w:val="D71858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F986939"/>
    <w:multiLevelType w:val="multilevel"/>
    <w:tmpl w:val="D982DA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0E95A6C"/>
    <w:multiLevelType w:val="multilevel"/>
    <w:tmpl w:val="310638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7A828DD"/>
    <w:multiLevelType w:val="multilevel"/>
    <w:tmpl w:val="D41E0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7B949DC"/>
    <w:multiLevelType w:val="multilevel"/>
    <w:tmpl w:val="A5AAE0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FF0761E"/>
    <w:multiLevelType w:val="multilevel"/>
    <w:tmpl w:val="6ACA30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3"/>
  </w:num>
  <w:num w:numId="2">
    <w:abstractNumId w:val="3"/>
  </w:num>
  <w:num w:numId="3">
    <w:abstractNumId w:val="4"/>
  </w:num>
  <w:num w:numId="4">
    <w:abstractNumId w:val="7"/>
  </w:num>
  <w:num w:numId="5">
    <w:abstractNumId w:val="19"/>
  </w:num>
  <w:num w:numId="6">
    <w:abstractNumId w:val="20"/>
  </w:num>
  <w:num w:numId="7">
    <w:abstractNumId w:val="10"/>
  </w:num>
  <w:num w:numId="8">
    <w:abstractNumId w:val="15"/>
  </w:num>
  <w:num w:numId="9">
    <w:abstractNumId w:val="21"/>
  </w:num>
  <w:num w:numId="10">
    <w:abstractNumId w:val="13"/>
  </w:num>
  <w:num w:numId="11">
    <w:abstractNumId w:val="5"/>
  </w:num>
  <w:num w:numId="12">
    <w:abstractNumId w:val="17"/>
  </w:num>
  <w:num w:numId="13">
    <w:abstractNumId w:val="2"/>
  </w:num>
  <w:num w:numId="14">
    <w:abstractNumId w:val="22"/>
  </w:num>
  <w:num w:numId="15">
    <w:abstractNumId w:val="12"/>
  </w:num>
  <w:num w:numId="16">
    <w:abstractNumId w:val="16"/>
  </w:num>
  <w:num w:numId="17">
    <w:abstractNumId w:val="11"/>
  </w:num>
  <w:num w:numId="18">
    <w:abstractNumId w:val="14"/>
  </w:num>
  <w:num w:numId="19">
    <w:abstractNumId w:val="8"/>
  </w:num>
  <w:num w:numId="20">
    <w:abstractNumId w:val="18"/>
  </w:num>
  <w:num w:numId="21">
    <w:abstractNumId w:val="0"/>
  </w:num>
  <w:num w:numId="22">
    <w:abstractNumId w:val="1"/>
  </w:num>
  <w:num w:numId="23">
    <w:abstractNumId w:val="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F21"/>
    <w:rsid w:val="00010BC5"/>
    <w:rsid w:val="0006454E"/>
    <w:rsid w:val="000945B5"/>
    <w:rsid w:val="000A6EC6"/>
    <w:rsid w:val="000B4A41"/>
    <w:rsid w:val="00137B25"/>
    <w:rsid w:val="001B3133"/>
    <w:rsid w:val="001E2E5B"/>
    <w:rsid w:val="00313822"/>
    <w:rsid w:val="003B765F"/>
    <w:rsid w:val="00415E2F"/>
    <w:rsid w:val="00502895"/>
    <w:rsid w:val="0050530F"/>
    <w:rsid w:val="0054751E"/>
    <w:rsid w:val="00590174"/>
    <w:rsid w:val="0072571D"/>
    <w:rsid w:val="00725F21"/>
    <w:rsid w:val="00754A05"/>
    <w:rsid w:val="00855946"/>
    <w:rsid w:val="008D60AF"/>
    <w:rsid w:val="00B46349"/>
    <w:rsid w:val="00B51645"/>
    <w:rsid w:val="00B53FA2"/>
    <w:rsid w:val="00BB659A"/>
    <w:rsid w:val="00BE050C"/>
    <w:rsid w:val="00C0048F"/>
    <w:rsid w:val="00CB0D62"/>
    <w:rsid w:val="00CB69F3"/>
    <w:rsid w:val="00CC5DE5"/>
    <w:rsid w:val="00CE30CF"/>
    <w:rsid w:val="00CE51A1"/>
    <w:rsid w:val="00D936F5"/>
    <w:rsid w:val="00E32A87"/>
    <w:rsid w:val="00EF0DCC"/>
    <w:rsid w:val="00FB5936"/>
    <w:rsid w:val="00FF58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C307C1"/>
  <w15:docId w15:val="{A92C85B7-ECA7-47C8-8DB3-FE74E1C5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1"/>
    <w:next w:val="Normal1"/>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1"/>
    <w:next w:val="Normal1"/>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1"/>
    <w:next w:val="Normal1"/>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1"/>
    <w:next w:val="Normal1"/>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1"/>
    <w:next w:val="Normal1"/>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1"/>
    <w:next w:val="Normal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901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0174"/>
    <w:rPr>
      <w:rFonts w:ascii="Lucida Grande" w:hAnsi="Lucida Grande" w:cs="Lucida Grande"/>
      <w:sz w:val="18"/>
      <w:szCs w:val="18"/>
    </w:rPr>
  </w:style>
  <w:style w:type="character" w:customStyle="1" w:styleId="oedjwe">
    <w:name w:val="oedjwe"/>
    <w:basedOn w:val="DefaultParagraphFont"/>
    <w:rsid w:val="001E2E5B"/>
  </w:style>
  <w:style w:type="character" w:styleId="Hyperlink">
    <w:name w:val="Hyperlink"/>
    <w:basedOn w:val="DefaultParagraphFont"/>
    <w:uiPriority w:val="99"/>
    <w:semiHidden/>
    <w:unhideWhenUsed/>
    <w:rsid w:val="001E2E5B"/>
    <w:rPr>
      <w:color w:val="0000FF"/>
      <w:u w:val="single"/>
    </w:rPr>
  </w:style>
  <w:style w:type="character" w:customStyle="1" w:styleId="ircdsh">
    <w:name w:val="irc_dsh"/>
    <w:basedOn w:val="DefaultParagraphFont"/>
    <w:rsid w:val="001E2E5B"/>
  </w:style>
  <w:style w:type="character" w:customStyle="1" w:styleId="ircho">
    <w:name w:val="irc_ho"/>
    <w:basedOn w:val="DefaultParagraphFont"/>
    <w:rsid w:val="001E2E5B"/>
  </w:style>
  <w:style w:type="character" w:customStyle="1" w:styleId="ircsu">
    <w:name w:val="irc_su"/>
    <w:basedOn w:val="DefaultParagraphFont"/>
    <w:rsid w:val="001E2E5B"/>
  </w:style>
  <w:style w:type="character" w:styleId="PlaceholderText">
    <w:name w:val="Placeholder Text"/>
    <w:basedOn w:val="DefaultParagraphFont"/>
    <w:uiPriority w:val="99"/>
    <w:semiHidden/>
    <w:rsid w:val="003B76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954534">
      <w:bodyDiv w:val="1"/>
      <w:marLeft w:val="0"/>
      <w:marRight w:val="0"/>
      <w:marTop w:val="0"/>
      <w:marBottom w:val="0"/>
      <w:divBdr>
        <w:top w:val="none" w:sz="0" w:space="0" w:color="auto"/>
        <w:left w:val="none" w:sz="0" w:space="0" w:color="auto"/>
        <w:bottom w:val="none" w:sz="0" w:space="0" w:color="auto"/>
        <w:right w:val="none" w:sz="0" w:space="0" w:color="auto"/>
      </w:divBdr>
      <w:divsChild>
        <w:div w:id="2114670767">
          <w:marLeft w:val="-45"/>
          <w:marRight w:val="0"/>
          <w:marTop w:val="0"/>
          <w:marBottom w:val="0"/>
          <w:divBdr>
            <w:top w:val="none" w:sz="0" w:space="0" w:color="auto"/>
            <w:left w:val="none" w:sz="0" w:space="0" w:color="auto"/>
            <w:bottom w:val="none" w:sz="0" w:space="0" w:color="auto"/>
            <w:right w:val="none" w:sz="0" w:space="0" w:color="auto"/>
          </w:divBdr>
          <w:divsChild>
            <w:div w:id="1232738262">
              <w:marLeft w:val="0"/>
              <w:marRight w:val="0"/>
              <w:marTop w:val="0"/>
              <w:marBottom w:val="0"/>
              <w:divBdr>
                <w:top w:val="none" w:sz="0" w:space="0" w:color="auto"/>
                <w:left w:val="none" w:sz="0" w:space="0" w:color="auto"/>
                <w:bottom w:val="none" w:sz="0" w:space="0" w:color="auto"/>
                <w:right w:val="none" w:sz="0" w:space="0" w:color="auto"/>
              </w:divBdr>
              <w:divsChild>
                <w:div w:id="2471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ons.wikimedia.org/wiki/File:ICS-flags.png" TargetMode="External"/><Relationship Id="rId5" Type="http://schemas.openxmlformats.org/officeDocument/2006/relationships/footnotes" Target="footnotes.xml"/><Relationship Id="rId10" Type="http://schemas.openxmlformats.org/officeDocument/2006/relationships/hyperlink" Target="https://www.google.com/url?sa=i&amp;rct=j&amp;q=&amp;esrc=s&amp;source=images&amp;cd=&amp;ved=2ahUKEwiW8L76-67dAhUD11MKHR_4AeUQjhx6BAgBEAM&amp;url=https%3A%2F%2Fcommons.wikimedia.org%2Fwiki%2FFile%3AICS-flags.png&amp;psig=AOvVaw3Wk4ynhGM2S1Zo3khwt66Q&amp;ust=1536618306585341"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1338</Words>
  <Characters>7628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BCS</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Newell</dc:creator>
  <cp:lastModifiedBy>Wendy Rich</cp:lastModifiedBy>
  <cp:revision>2</cp:revision>
  <dcterms:created xsi:type="dcterms:W3CDTF">2018-10-08T01:39:00Z</dcterms:created>
  <dcterms:modified xsi:type="dcterms:W3CDTF">2018-10-08T01:39:00Z</dcterms:modified>
</cp:coreProperties>
</file>