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528E3" w14:textId="222E8417" w:rsidR="00CD31ED" w:rsidRDefault="00CD31ED" w:rsidP="00B300CE">
      <w:pPr>
        <w:spacing w:after="0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K</w:t>
      </w:r>
      <w:r w:rsidRPr="00A0242E">
        <w:rPr>
          <w:rFonts w:ascii="Arial" w:hAnsi="Arial" w:cs="Arial"/>
          <w:b/>
          <w:sz w:val="42"/>
          <w:szCs w:val="42"/>
        </w:rPr>
        <w:t>indergarten C</w:t>
      </w:r>
      <w:r>
        <w:rPr>
          <w:rFonts w:ascii="Arial" w:hAnsi="Arial" w:cs="Arial"/>
          <w:b/>
          <w:sz w:val="42"/>
          <w:szCs w:val="42"/>
        </w:rPr>
        <w:t xml:space="preserve">luster 3 </w:t>
      </w:r>
      <w:r w:rsidRPr="00A0242E">
        <w:rPr>
          <w:rFonts w:ascii="Arial" w:hAnsi="Arial" w:cs="Arial"/>
          <w:b/>
          <w:sz w:val="42"/>
          <w:szCs w:val="42"/>
        </w:rPr>
        <w:t>Centers</w:t>
      </w:r>
    </w:p>
    <w:p w14:paraId="6D8E38D9" w14:textId="7137F2BC" w:rsidR="00501FFB" w:rsidRDefault="00501FFB" w:rsidP="00501FFB">
      <w:pPr>
        <w:spacing w:after="0"/>
        <w:ind w:left="-45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Math centers are intended to provide students with practice of recently-taught content, as well as spiraled review of concepts and skills from previously-taught Clusters.  </w:t>
      </w:r>
      <w:r>
        <w:rPr>
          <w:rFonts w:ascii="Arial" w:hAnsi="Arial" w:cs="Arial"/>
          <w:sz w:val="20"/>
          <w:szCs w:val="20"/>
        </w:rPr>
        <w:t>This specific collection of center activities focuses around the major work of Cluster 3: counting, cardinality, and comparing quantities.</w:t>
      </w:r>
    </w:p>
    <w:p w14:paraId="0EC99510" w14:textId="77777777" w:rsidR="00501FFB" w:rsidRPr="00501FFB" w:rsidRDefault="00501FFB" w:rsidP="00501FFB">
      <w:pPr>
        <w:spacing w:after="0"/>
        <w:ind w:left="-45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770"/>
      </w:tblGrid>
      <w:tr w:rsidR="005E39C7" w:rsidRPr="00A0242E" w14:paraId="346B0983" w14:textId="77777777" w:rsidTr="00501FFB">
        <w:trPr>
          <w:trHeight w:val="3068"/>
        </w:trPr>
        <w:tc>
          <w:tcPr>
            <w:tcW w:w="3240" w:type="dxa"/>
            <w:vAlign w:val="center"/>
          </w:tcPr>
          <w:p w14:paraId="4E7E6315" w14:textId="77777777" w:rsidR="00CD31ED" w:rsidRPr="00A0242E" w:rsidRDefault="006D51C1" w:rsidP="00E4561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79C1587" wp14:editId="50097BB4">
                  <wp:extent cx="1957070" cy="1514475"/>
                  <wp:effectExtent l="19050" t="19050" r="24130" b="285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15144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14:paraId="3DB99792" w14:textId="2EEFBB65" w:rsidR="009F7979" w:rsidRDefault="006D51C1" w:rsidP="00E45611">
            <w:pPr>
              <w:tabs>
                <w:tab w:val="left" w:pos="2168"/>
              </w:tabs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32"/>
                <w:szCs w:val="32"/>
              </w:rPr>
              <w:t>Domino Parking Lot</w:t>
            </w:r>
            <w:r w:rsidR="00CD31ED" w:rsidRPr="00C024F8">
              <w:rPr>
                <w:rFonts w:ascii="Berlin Sans FB" w:hAnsi="Berlin Sans FB" w:cs="Arial"/>
                <w:sz w:val="32"/>
                <w:szCs w:val="32"/>
              </w:rPr>
              <w:tab/>
            </w:r>
          </w:p>
          <w:p w14:paraId="3DF4CD09" w14:textId="77777777" w:rsidR="009F7979" w:rsidRPr="00E45611" w:rsidRDefault="009F7979" w:rsidP="00E45611">
            <w:pPr>
              <w:tabs>
                <w:tab w:val="left" w:pos="2168"/>
              </w:tabs>
              <w:rPr>
                <w:rFonts w:ascii="Berlin Sans FB" w:hAnsi="Berlin Sans FB" w:cs="Arial"/>
                <w:sz w:val="8"/>
                <w:szCs w:val="8"/>
              </w:rPr>
            </w:pPr>
          </w:p>
          <w:p w14:paraId="45994ACF" w14:textId="77777777" w:rsidR="00272DBC" w:rsidRPr="00272DBC" w:rsidRDefault="00272DBC" w:rsidP="00E45611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 w:rsidRPr="00272DBC">
              <w:rPr>
                <w:rFonts w:ascii="Arial" w:hAnsi="Arial" w:cs="Arial"/>
                <w:sz w:val="24"/>
                <w:szCs w:val="24"/>
                <w:u w:val="single"/>
              </w:rPr>
              <w:t>Materials:</w:t>
            </w:r>
            <w:r w:rsidRPr="00272D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00CE" w:rsidRPr="00272DBC">
              <w:rPr>
                <w:rFonts w:ascii="Arial" w:hAnsi="Arial" w:cs="Arial"/>
                <w:sz w:val="24"/>
                <w:szCs w:val="24"/>
              </w:rPr>
              <w:t>regular dominoes</w:t>
            </w:r>
            <w:r w:rsidRPr="00272D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300CE" w:rsidRPr="00272DBC">
              <w:rPr>
                <w:rFonts w:ascii="Arial" w:hAnsi="Arial" w:cs="Arial"/>
                <w:sz w:val="24"/>
                <w:szCs w:val="24"/>
              </w:rPr>
              <w:t xml:space="preserve">domino parking </w:t>
            </w:r>
            <w:r w:rsidR="007746C3" w:rsidRPr="00272DBC">
              <w:rPr>
                <w:rFonts w:ascii="Arial" w:hAnsi="Arial" w:cs="Arial"/>
                <w:sz w:val="24"/>
                <w:szCs w:val="24"/>
              </w:rPr>
              <w:t xml:space="preserve">lot </w:t>
            </w:r>
            <w:r w:rsidR="00B300CE" w:rsidRPr="00272DBC">
              <w:rPr>
                <w:rFonts w:ascii="Arial" w:hAnsi="Arial" w:cs="Arial"/>
                <w:sz w:val="24"/>
                <w:szCs w:val="24"/>
              </w:rPr>
              <w:t xml:space="preserve">mat. </w:t>
            </w:r>
          </w:p>
          <w:p w14:paraId="046E8A4D" w14:textId="77777777" w:rsidR="00272DBC" w:rsidRPr="00272DBC" w:rsidRDefault="00272DBC" w:rsidP="00E45611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F8ACD2" w14:textId="4186CD3E" w:rsidR="00B300CE" w:rsidRPr="00272DBC" w:rsidRDefault="00272DBC" w:rsidP="00E45611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 w:rsidRPr="00272DBC">
              <w:rPr>
                <w:rFonts w:ascii="Arial" w:hAnsi="Arial" w:cs="Arial"/>
                <w:sz w:val="24"/>
                <w:szCs w:val="24"/>
              </w:rPr>
              <w:t>S</w:t>
            </w:r>
            <w:r w:rsidR="00E45611">
              <w:rPr>
                <w:rFonts w:ascii="Arial" w:hAnsi="Arial" w:cs="Arial"/>
                <w:sz w:val="24"/>
                <w:szCs w:val="24"/>
              </w:rPr>
              <w:t>elect</w:t>
            </w:r>
            <w:r w:rsidR="00B300CE" w:rsidRPr="00272DBC">
              <w:rPr>
                <w:rFonts w:ascii="Arial" w:hAnsi="Arial" w:cs="Arial"/>
                <w:sz w:val="24"/>
                <w:szCs w:val="24"/>
              </w:rPr>
              <w:t xml:space="preserve"> a domino</w:t>
            </w:r>
            <w:r w:rsidRPr="00272DB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E45611">
              <w:rPr>
                <w:rFonts w:ascii="Arial" w:hAnsi="Arial" w:cs="Arial"/>
                <w:sz w:val="24"/>
                <w:szCs w:val="24"/>
              </w:rPr>
              <w:t>count the total number of pips (dots)</w:t>
            </w:r>
            <w:r w:rsidRPr="00272DBC">
              <w:rPr>
                <w:rFonts w:ascii="Arial" w:hAnsi="Arial" w:cs="Arial"/>
                <w:sz w:val="24"/>
                <w:szCs w:val="24"/>
              </w:rPr>
              <w:t>.</w:t>
            </w:r>
            <w:r w:rsidR="00B300CE" w:rsidRPr="00272D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5611">
              <w:rPr>
                <w:rFonts w:ascii="Arial" w:hAnsi="Arial" w:cs="Arial"/>
                <w:sz w:val="24"/>
                <w:szCs w:val="24"/>
              </w:rPr>
              <w:t>Place</w:t>
            </w:r>
            <w:r w:rsidR="00B300CE" w:rsidRPr="00272DBC">
              <w:rPr>
                <w:rFonts w:ascii="Arial" w:hAnsi="Arial" w:cs="Arial"/>
                <w:sz w:val="24"/>
                <w:szCs w:val="24"/>
              </w:rPr>
              <w:t xml:space="preserve"> the domino in the parking spot</w:t>
            </w:r>
            <w:r w:rsidRPr="00272DBC">
              <w:rPr>
                <w:rFonts w:ascii="Arial" w:hAnsi="Arial" w:cs="Arial"/>
                <w:sz w:val="24"/>
                <w:szCs w:val="24"/>
              </w:rPr>
              <w:t xml:space="preserve"> that matches the </w:t>
            </w:r>
            <w:r w:rsidR="00E45611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272DBC">
              <w:rPr>
                <w:rFonts w:ascii="Arial" w:hAnsi="Arial" w:cs="Arial"/>
                <w:sz w:val="24"/>
                <w:szCs w:val="24"/>
              </w:rPr>
              <w:t>number of dots</w:t>
            </w:r>
            <w:r w:rsidR="00E45611">
              <w:rPr>
                <w:rFonts w:ascii="Arial" w:hAnsi="Arial" w:cs="Arial"/>
                <w:sz w:val="24"/>
                <w:szCs w:val="24"/>
              </w:rPr>
              <w:t>. Dominoes with the same totals may</w:t>
            </w:r>
            <w:r w:rsidR="00B300CE" w:rsidRPr="00272DBC">
              <w:rPr>
                <w:rFonts w:ascii="Arial" w:hAnsi="Arial" w:cs="Arial"/>
                <w:sz w:val="24"/>
                <w:szCs w:val="24"/>
              </w:rPr>
              <w:t xml:space="preserve"> be st</w:t>
            </w:r>
            <w:r w:rsidR="00E45611">
              <w:rPr>
                <w:rFonts w:ascii="Arial" w:hAnsi="Arial" w:cs="Arial"/>
                <w:sz w:val="24"/>
                <w:szCs w:val="24"/>
              </w:rPr>
              <w:t>acked on top of each other in the</w:t>
            </w:r>
            <w:r w:rsidR="00B300CE" w:rsidRPr="00272DBC">
              <w:rPr>
                <w:rFonts w:ascii="Arial" w:hAnsi="Arial" w:cs="Arial"/>
                <w:sz w:val="24"/>
                <w:szCs w:val="24"/>
              </w:rPr>
              <w:t xml:space="preserve"> parking spot. </w:t>
            </w:r>
          </w:p>
          <w:p w14:paraId="453B4809" w14:textId="77777777" w:rsidR="00E45611" w:rsidRDefault="00E45611" w:rsidP="00E45611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0AB268" w14:textId="7029F7AC" w:rsidR="00CD31ED" w:rsidRPr="00E45611" w:rsidRDefault="00E45611" w:rsidP="00E45611">
            <w:pPr>
              <w:tabs>
                <w:tab w:val="left" w:pos="2168"/>
              </w:tabs>
              <w:rPr>
                <w:rFonts w:ascii="Berlin Sans FB" w:hAnsi="Berlin Sans FB" w:cs="Arial"/>
                <w:sz w:val="24"/>
                <w:szCs w:val="24"/>
              </w:rPr>
            </w:pPr>
            <w:r w:rsidRPr="00E45611">
              <w:rPr>
                <w:rFonts w:ascii="Arial" w:hAnsi="Arial" w:cs="Arial"/>
                <w:sz w:val="24"/>
                <w:szCs w:val="24"/>
                <w:u w:val="single"/>
              </w:rPr>
              <w:t>Note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72DBC" w:rsidRPr="00E45611">
              <w:rPr>
                <w:rFonts w:ascii="Arial" w:hAnsi="Arial" w:cs="Arial"/>
                <w:sz w:val="24"/>
                <w:szCs w:val="24"/>
              </w:rPr>
              <w:t>Notice if student</w:t>
            </w:r>
            <w:r>
              <w:rPr>
                <w:rFonts w:ascii="Arial" w:hAnsi="Arial" w:cs="Arial"/>
                <w:sz w:val="24"/>
                <w:szCs w:val="24"/>
              </w:rPr>
              <w:t>s apply</w:t>
            </w:r>
            <w:r w:rsidR="00272DBC" w:rsidRPr="00E45611">
              <w:rPr>
                <w:rFonts w:ascii="Arial" w:hAnsi="Arial" w:cs="Arial"/>
                <w:sz w:val="24"/>
                <w:szCs w:val="24"/>
              </w:rPr>
              <w:t xml:space="preserve"> knowledge of perceptual subitizing while identifying the number of dots</w:t>
            </w:r>
            <w:r w:rsidR="00272DBC" w:rsidRPr="00E45611">
              <w:rPr>
                <w:rFonts w:ascii="Berlin Sans FB" w:hAnsi="Berlin Sans FB" w:cs="Arial"/>
                <w:sz w:val="24"/>
                <w:szCs w:val="24"/>
              </w:rPr>
              <w:t>.</w:t>
            </w:r>
          </w:p>
        </w:tc>
      </w:tr>
      <w:tr w:rsidR="005E39C7" w:rsidRPr="00A0242E" w14:paraId="74475790" w14:textId="77777777" w:rsidTr="00501FFB">
        <w:trPr>
          <w:trHeight w:val="4130"/>
        </w:trPr>
        <w:tc>
          <w:tcPr>
            <w:tcW w:w="3240" w:type="dxa"/>
            <w:vAlign w:val="center"/>
          </w:tcPr>
          <w:p w14:paraId="0958B63E" w14:textId="77777777" w:rsidR="00CD31ED" w:rsidRPr="00A0242E" w:rsidRDefault="006D51C1" w:rsidP="00E4561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EA02EA1" wp14:editId="115603BD">
                  <wp:extent cx="2000562" cy="2257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8563" t="4560" r="8068" b="3410"/>
                          <a:stretch/>
                        </pic:blipFill>
                        <pic:spPr bwMode="auto">
                          <a:xfrm rot="10800000">
                            <a:off x="0" y="0"/>
                            <a:ext cx="2059672" cy="232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14:paraId="2B541F39" w14:textId="77777777" w:rsidR="00CD31ED" w:rsidRPr="00C024F8" w:rsidRDefault="004E5E31" w:rsidP="00E45611">
            <w:pPr>
              <w:tabs>
                <w:tab w:val="left" w:pos="2168"/>
              </w:tabs>
              <w:rPr>
                <w:rFonts w:ascii="Berlin Sans FB" w:hAnsi="Berlin Sans FB" w:cs="Arial"/>
                <w:sz w:val="32"/>
                <w:szCs w:val="32"/>
              </w:rPr>
            </w:pPr>
            <w:r>
              <w:rPr>
                <w:rFonts w:ascii="Berlin Sans FB" w:hAnsi="Berlin Sans FB" w:cs="Arial"/>
                <w:sz w:val="32"/>
                <w:szCs w:val="32"/>
              </w:rPr>
              <w:t>Can You Beat My Number</w:t>
            </w:r>
            <w:r w:rsidR="006D51C1">
              <w:rPr>
                <w:rFonts w:ascii="Berlin Sans FB" w:hAnsi="Berlin Sans FB" w:cs="Arial"/>
                <w:sz w:val="32"/>
                <w:szCs w:val="32"/>
              </w:rPr>
              <w:t>?</w:t>
            </w:r>
            <w:r w:rsidR="00CD31ED" w:rsidRPr="00C024F8">
              <w:rPr>
                <w:rFonts w:ascii="Berlin Sans FB" w:hAnsi="Berlin Sans FB" w:cs="Arial"/>
                <w:sz w:val="32"/>
                <w:szCs w:val="32"/>
              </w:rPr>
              <w:tab/>
            </w:r>
          </w:p>
          <w:p w14:paraId="23878307" w14:textId="77777777" w:rsidR="00E6598B" w:rsidRPr="00E45611" w:rsidRDefault="00E6598B" w:rsidP="00E45611">
            <w:pPr>
              <w:tabs>
                <w:tab w:val="left" w:pos="2168"/>
              </w:tabs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14:paraId="07442711" w14:textId="369A3AD4" w:rsidR="009F7979" w:rsidRDefault="00272DBC" w:rsidP="00E45611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 w:rsidRPr="009F7979">
              <w:rPr>
                <w:rFonts w:ascii="Arial" w:hAnsi="Arial" w:cs="Arial"/>
                <w:sz w:val="24"/>
                <w:szCs w:val="24"/>
                <w:u w:val="single"/>
              </w:rPr>
              <w:t>Materials: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00CE">
              <w:rPr>
                <w:rFonts w:ascii="Arial" w:hAnsi="Arial" w:cs="Arial"/>
                <w:sz w:val="24"/>
                <w:szCs w:val="24"/>
              </w:rPr>
              <w:t>white board</w:t>
            </w:r>
            <w:r w:rsidR="009F797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45611">
              <w:rPr>
                <w:rFonts w:ascii="Arial" w:hAnsi="Arial" w:cs="Arial"/>
                <w:sz w:val="24"/>
                <w:szCs w:val="24"/>
              </w:rPr>
              <w:t>dry-erase</w:t>
            </w:r>
            <w:r w:rsidR="009F7979">
              <w:rPr>
                <w:rFonts w:ascii="Arial" w:hAnsi="Arial" w:cs="Arial"/>
                <w:sz w:val="24"/>
                <w:szCs w:val="24"/>
              </w:rPr>
              <w:t xml:space="preserve"> marker,</w:t>
            </w:r>
            <w:r w:rsidR="00B300CE">
              <w:rPr>
                <w:rFonts w:ascii="Arial" w:hAnsi="Arial" w:cs="Arial"/>
                <w:sz w:val="24"/>
                <w:szCs w:val="24"/>
              </w:rPr>
              <w:t xml:space="preserve"> die</w:t>
            </w:r>
            <w:r w:rsidR="009843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96EE84" w14:textId="77777777" w:rsidR="009F7979" w:rsidRDefault="009F7979" w:rsidP="00E45611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3E981C" w14:textId="3D197832" w:rsidR="00CD31ED" w:rsidRDefault="00393F85" w:rsidP="00E45611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Partner 1 rolls the die, </w:t>
            </w:r>
            <w:r w:rsidR="00E45611">
              <w:rPr>
                <w:rFonts w:ascii="Arial" w:hAnsi="Arial" w:cs="Arial"/>
                <w:sz w:val="24"/>
                <w:szCs w:val="24"/>
              </w:rPr>
              <w:t>determines the quantity rolled</w:t>
            </w:r>
            <w:r>
              <w:rPr>
                <w:rFonts w:ascii="Arial" w:hAnsi="Arial" w:cs="Arial"/>
                <w:sz w:val="24"/>
                <w:szCs w:val="24"/>
              </w:rPr>
              <w:t xml:space="preserve">, and </w:t>
            </w:r>
            <w:r w:rsidR="00E45611">
              <w:rPr>
                <w:rFonts w:ascii="Arial" w:hAnsi="Arial" w:cs="Arial"/>
                <w:sz w:val="24"/>
                <w:szCs w:val="24"/>
              </w:rPr>
              <w:t>states the amount</w:t>
            </w:r>
            <w:r w:rsidR="009F7979">
              <w:rPr>
                <w:rFonts w:ascii="Arial" w:hAnsi="Arial" w:cs="Arial"/>
                <w:sz w:val="24"/>
                <w:szCs w:val="24"/>
              </w:rPr>
              <w:t>.  P</w:t>
            </w:r>
            <w:r>
              <w:rPr>
                <w:rFonts w:ascii="Arial" w:hAnsi="Arial" w:cs="Arial"/>
                <w:sz w:val="24"/>
                <w:szCs w:val="24"/>
              </w:rPr>
              <w:t>artner</w:t>
            </w:r>
            <w:r w:rsidR="00E45611"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="009F7979">
              <w:rPr>
                <w:rFonts w:ascii="Arial" w:hAnsi="Arial" w:cs="Arial"/>
                <w:sz w:val="24"/>
                <w:szCs w:val="24"/>
              </w:rPr>
              <w:t>asks Partner 2</w:t>
            </w:r>
            <w:r w:rsidR="00E4561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E31" w:rsidRPr="00E45611">
              <w:rPr>
                <w:rFonts w:ascii="Arial" w:hAnsi="Arial" w:cs="Arial"/>
                <w:i/>
                <w:sz w:val="24"/>
                <w:szCs w:val="24"/>
              </w:rPr>
              <w:t>Can you beat my number</w:t>
            </w:r>
            <w:r w:rsidRPr="00E45611">
              <w:rPr>
                <w:rFonts w:ascii="Arial" w:hAnsi="Arial" w:cs="Arial"/>
                <w:i/>
                <w:sz w:val="24"/>
                <w:szCs w:val="24"/>
              </w:rPr>
              <w:t>?</w:t>
            </w:r>
            <w:r w:rsidR="004E5E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56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Partner 2 rolls the die</w:t>
            </w:r>
            <w:r w:rsidR="009F797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45611">
              <w:rPr>
                <w:rFonts w:ascii="Arial" w:hAnsi="Arial" w:cs="Arial"/>
                <w:sz w:val="24"/>
                <w:szCs w:val="24"/>
              </w:rPr>
              <w:t>determines the quantity rolled, and states the amount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45611">
              <w:rPr>
                <w:rFonts w:ascii="Arial" w:hAnsi="Arial" w:cs="Arial"/>
                <w:sz w:val="24"/>
                <w:szCs w:val="24"/>
              </w:rPr>
              <w:t xml:space="preserve"> The partner with the greater amount </w:t>
            </w:r>
            <w:r>
              <w:rPr>
                <w:rFonts w:ascii="Arial" w:hAnsi="Arial" w:cs="Arial"/>
                <w:sz w:val="24"/>
                <w:szCs w:val="24"/>
              </w:rPr>
              <w:t>gets a tally</w:t>
            </w:r>
            <w:r w:rsidR="00E45611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4E5E31">
              <w:rPr>
                <w:rFonts w:ascii="Arial" w:hAnsi="Arial" w:cs="Arial"/>
                <w:sz w:val="24"/>
                <w:szCs w:val="24"/>
              </w:rPr>
              <w:t xml:space="preserve">check mark under their name </w:t>
            </w:r>
            <w:r>
              <w:rPr>
                <w:rFonts w:ascii="Arial" w:hAnsi="Arial" w:cs="Arial"/>
                <w:sz w:val="24"/>
                <w:szCs w:val="24"/>
              </w:rPr>
              <w:t xml:space="preserve">for that round. </w:t>
            </w:r>
            <w:r w:rsidR="002408BF">
              <w:rPr>
                <w:rFonts w:ascii="Arial" w:hAnsi="Arial" w:cs="Arial"/>
                <w:sz w:val="24"/>
                <w:szCs w:val="24"/>
              </w:rPr>
              <w:t xml:space="preserve">Play until one partner </w:t>
            </w:r>
            <w:r w:rsidR="009F7979">
              <w:rPr>
                <w:rFonts w:ascii="Arial" w:hAnsi="Arial" w:cs="Arial"/>
                <w:sz w:val="24"/>
                <w:szCs w:val="24"/>
              </w:rPr>
              <w:t>wins 10 rounds</w:t>
            </w:r>
            <w:r w:rsidR="002408B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80238A0" w14:textId="77777777" w:rsidR="009F7979" w:rsidRDefault="009F7979" w:rsidP="00E45611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B7DDD9" w14:textId="1A8530AB" w:rsidR="00501FFB" w:rsidRDefault="00501FFB" w:rsidP="00C23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Option</w:t>
            </w:r>
            <w:r w:rsidR="00CD31E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E5E31">
              <w:rPr>
                <w:rFonts w:ascii="Arial" w:hAnsi="Arial" w:cs="Arial"/>
                <w:sz w:val="24"/>
                <w:szCs w:val="24"/>
              </w:rPr>
              <w:t>Each partner gets a tens frame and chips to</w:t>
            </w:r>
            <w:r w:rsidR="00E45611">
              <w:rPr>
                <w:rFonts w:ascii="Arial" w:hAnsi="Arial" w:cs="Arial"/>
                <w:sz w:val="24"/>
                <w:szCs w:val="24"/>
              </w:rPr>
              <w:t xml:space="preserve"> track rounds won.</w:t>
            </w:r>
            <w:r w:rsidR="004E5E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0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6BE794" w14:textId="77777777" w:rsidR="009A3AD4" w:rsidRDefault="009A3AD4" w:rsidP="00C2300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6834053" w14:textId="17A43402" w:rsidR="009F7979" w:rsidRPr="00E45611" w:rsidRDefault="00501FFB" w:rsidP="00C23003">
            <w:pPr>
              <w:rPr>
                <w:rFonts w:ascii="Arial" w:hAnsi="Arial" w:cs="Arial"/>
                <w:sz w:val="24"/>
                <w:szCs w:val="24"/>
              </w:rPr>
            </w:pPr>
            <w:r w:rsidRPr="00501FFB">
              <w:rPr>
                <w:rFonts w:ascii="Arial" w:hAnsi="Arial" w:cs="Arial"/>
                <w:sz w:val="24"/>
                <w:szCs w:val="24"/>
                <w:u w:val="single"/>
              </w:rPr>
              <w:t>Extension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E5E31">
              <w:rPr>
                <w:rFonts w:ascii="Arial" w:hAnsi="Arial" w:cs="Arial"/>
                <w:sz w:val="24"/>
                <w:szCs w:val="24"/>
              </w:rPr>
              <w:t xml:space="preserve">Use two dice or a ten sided die. </w:t>
            </w:r>
          </w:p>
        </w:tc>
      </w:tr>
      <w:tr w:rsidR="005E39C7" w:rsidRPr="00A0242E" w14:paraId="7250F328" w14:textId="77777777" w:rsidTr="009A3AD4">
        <w:trPr>
          <w:trHeight w:val="2960"/>
        </w:trPr>
        <w:tc>
          <w:tcPr>
            <w:tcW w:w="3240" w:type="dxa"/>
            <w:vAlign w:val="center"/>
          </w:tcPr>
          <w:p w14:paraId="6FF71DFB" w14:textId="77777777" w:rsidR="00CD31ED" w:rsidRPr="00A0242E" w:rsidRDefault="005E39C7" w:rsidP="00E4561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6EDBAC6" wp14:editId="62A18187">
                  <wp:extent cx="1949525" cy="1695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612" cy="175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14:paraId="76460AF6" w14:textId="77777777" w:rsidR="00CD31ED" w:rsidRPr="00C024F8" w:rsidRDefault="005E39C7" w:rsidP="00E45611">
            <w:pPr>
              <w:tabs>
                <w:tab w:val="left" w:pos="2168"/>
              </w:tabs>
              <w:rPr>
                <w:rFonts w:ascii="Berlin Sans FB" w:hAnsi="Berlin Sans FB" w:cs="Arial"/>
                <w:sz w:val="32"/>
                <w:szCs w:val="32"/>
              </w:rPr>
            </w:pPr>
            <w:r>
              <w:rPr>
                <w:rFonts w:ascii="Berlin Sans FB" w:hAnsi="Berlin Sans FB" w:cs="Arial"/>
                <w:sz w:val="32"/>
                <w:szCs w:val="32"/>
              </w:rPr>
              <w:t>City of Numbers</w:t>
            </w:r>
          </w:p>
          <w:p w14:paraId="2C63560B" w14:textId="77777777" w:rsidR="00E6598B" w:rsidRPr="00501FFB" w:rsidRDefault="00E6598B" w:rsidP="00E45611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14:paraId="22CD3388" w14:textId="305A3358" w:rsidR="00E6598B" w:rsidRDefault="00E6598B" w:rsidP="00E45611">
            <w:pPr>
              <w:rPr>
                <w:rFonts w:ascii="Arial" w:hAnsi="Arial" w:cs="Arial"/>
                <w:sz w:val="24"/>
                <w:szCs w:val="24"/>
              </w:rPr>
            </w:pPr>
            <w:r w:rsidRPr="00E6598B">
              <w:rPr>
                <w:rFonts w:ascii="Arial" w:hAnsi="Arial" w:cs="Arial"/>
                <w:sz w:val="24"/>
                <w:szCs w:val="24"/>
                <w:u w:val="single"/>
              </w:rPr>
              <w:t>Materials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05C37">
              <w:rPr>
                <w:rFonts w:ascii="Arial" w:hAnsi="Arial" w:cs="Arial"/>
                <w:sz w:val="24"/>
                <w:szCs w:val="24"/>
              </w:rPr>
              <w:t>City of Numbers work mat</w:t>
            </w:r>
            <w:r>
              <w:rPr>
                <w:rFonts w:ascii="Arial" w:hAnsi="Arial" w:cs="Arial"/>
                <w:sz w:val="24"/>
                <w:szCs w:val="24"/>
              </w:rPr>
              <w:t>, pop cubes</w:t>
            </w:r>
            <w:r w:rsidR="00905C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287C30" w14:textId="77777777" w:rsidR="00E6598B" w:rsidRDefault="00E6598B" w:rsidP="00E45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F650B" w14:textId="428D9E52" w:rsidR="005E39C7" w:rsidRDefault="00501FFB" w:rsidP="00E45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6598B">
              <w:rPr>
                <w:rFonts w:ascii="Arial" w:hAnsi="Arial" w:cs="Arial"/>
                <w:sz w:val="24"/>
                <w:szCs w:val="24"/>
              </w:rPr>
              <w:t xml:space="preserve">se pop cubes to </w:t>
            </w:r>
            <w:r w:rsidR="005E39C7">
              <w:rPr>
                <w:rFonts w:ascii="Arial" w:hAnsi="Arial" w:cs="Arial"/>
                <w:sz w:val="24"/>
                <w:szCs w:val="24"/>
              </w:rPr>
              <w:t xml:space="preserve">build </w:t>
            </w:r>
            <w:r w:rsidR="00905C37">
              <w:rPr>
                <w:rFonts w:ascii="Arial" w:hAnsi="Arial" w:cs="Arial"/>
                <w:sz w:val="24"/>
                <w:szCs w:val="24"/>
              </w:rPr>
              <w:t xml:space="preserve">towers </w:t>
            </w:r>
            <w:r w:rsidR="00E6598B">
              <w:rPr>
                <w:rFonts w:ascii="Arial" w:hAnsi="Arial" w:cs="Arial"/>
                <w:sz w:val="24"/>
                <w:szCs w:val="24"/>
              </w:rPr>
              <w:t xml:space="preserve">to match the numbers on the City of Numbers work </w:t>
            </w:r>
            <w:r>
              <w:rPr>
                <w:rFonts w:ascii="Arial" w:hAnsi="Arial" w:cs="Arial"/>
                <w:sz w:val="24"/>
                <w:szCs w:val="24"/>
              </w:rPr>
              <w:t>mat.</w:t>
            </w:r>
          </w:p>
          <w:p w14:paraId="7A050B00" w14:textId="77777777" w:rsidR="009F7979" w:rsidRPr="005E39C7" w:rsidRDefault="009F7979" w:rsidP="00E45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44391" w14:textId="09ADAD9C" w:rsidR="009F7979" w:rsidRPr="00E45611" w:rsidRDefault="00905C37" w:rsidP="00501FFB">
            <w:pPr>
              <w:rPr>
                <w:rFonts w:ascii="Arial" w:hAnsi="Arial" w:cs="Arial"/>
                <w:sz w:val="24"/>
                <w:szCs w:val="24"/>
              </w:rPr>
            </w:pPr>
            <w:r w:rsidRPr="00905C37">
              <w:rPr>
                <w:rFonts w:ascii="Arial" w:hAnsi="Arial" w:cs="Arial"/>
                <w:sz w:val="24"/>
                <w:szCs w:val="24"/>
                <w:u w:val="single"/>
              </w:rPr>
              <w:t>Optional</w:t>
            </w:r>
            <w:r w:rsidRPr="00501FF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FFB">
              <w:rPr>
                <w:rFonts w:ascii="Arial" w:hAnsi="Arial" w:cs="Arial"/>
                <w:sz w:val="24"/>
                <w:szCs w:val="24"/>
              </w:rPr>
              <w:t>Laminate work</w:t>
            </w:r>
            <w:r>
              <w:rPr>
                <w:rFonts w:ascii="Arial" w:hAnsi="Arial" w:cs="Arial"/>
                <w:sz w:val="24"/>
                <w:szCs w:val="24"/>
              </w:rPr>
              <w:t xml:space="preserve"> mats before writing the numbers so </w:t>
            </w:r>
            <w:r w:rsidR="00501FFB">
              <w:rPr>
                <w:rFonts w:ascii="Arial" w:hAnsi="Arial" w:cs="Arial"/>
                <w:sz w:val="24"/>
                <w:szCs w:val="24"/>
              </w:rPr>
              <w:t xml:space="preserve">numbers on </w:t>
            </w:r>
            <w:r>
              <w:rPr>
                <w:rFonts w:ascii="Arial" w:hAnsi="Arial" w:cs="Arial"/>
                <w:sz w:val="24"/>
                <w:szCs w:val="24"/>
              </w:rPr>
              <w:t>mats can be modified for diff</w:t>
            </w:r>
            <w:r w:rsidR="00501FFB">
              <w:rPr>
                <w:rFonts w:ascii="Arial" w:hAnsi="Arial" w:cs="Arial"/>
                <w:sz w:val="24"/>
                <w:szCs w:val="24"/>
              </w:rPr>
              <w:t xml:space="preserve">erentiation. </w:t>
            </w:r>
          </w:p>
        </w:tc>
      </w:tr>
      <w:tr w:rsidR="005E39C7" w:rsidRPr="00A0242E" w14:paraId="01802165" w14:textId="77777777" w:rsidTr="00C23003">
        <w:trPr>
          <w:trHeight w:val="3410"/>
        </w:trPr>
        <w:tc>
          <w:tcPr>
            <w:tcW w:w="3240" w:type="dxa"/>
            <w:vAlign w:val="center"/>
          </w:tcPr>
          <w:p w14:paraId="268D2B70" w14:textId="77777777" w:rsidR="00CD31ED" w:rsidRPr="00A0242E" w:rsidRDefault="001B418C" w:rsidP="00E4561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6392582" wp14:editId="02653850">
                  <wp:extent cx="2013585" cy="2018878"/>
                  <wp:effectExtent l="0" t="254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2606"/>
                          <a:stretch/>
                        </pic:blipFill>
                        <pic:spPr bwMode="auto">
                          <a:xfrm rot="5400000">
                            <a:off x="0" y="0"/>
                            <a:ext cx="2064232" cy="2069658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14:paraId="10C81C5E" w14:textId="77777777" w:rsidR="00CD31ED" w:rsidRPr="00C024F8" w:rsidRDefault="001B418C" w:rsidP="00E45611">
            <w:pPr>
              <w:tabs>
                <w:tab w:val="left" w:pos="2168"/>
              </w:tabs>
              <w:rPr>
                <w:rFonts w:ascii="Berlin Sans FB" w:hAnsi="Berlin Sans FB" w:cs="Arial"/>
                <w:sz w:val="32"/>
                <w:szCs w:val="32"/>
              </w:rPr>
            </w:pPr>
            <w:r>
              <w:rPr>
                <w:rFonts w:ascii="Berlin Sans FB" w:hAnsi="Berlin Sans FB" w:cs="Arial"/>
                <w:sz w:val="32"/>
                <w:szCs w:val="32"/>
              </w:rPr>
              <w:t>Roll, Build and Compare</w:t>
            </w:r>
            <w:r w:rsidR="00CD31ED" w:rsidRPr="00C024F8">
              <w:rPr>
                <w:rFonts w:ascii="Berlin Sans FB" w:hAnsi="Berlin Sans FB" w:cs="Arial"/>
                <w:sz w:val="32"/>
                <w:szCs w:val="32"/>
              </w:rPr>
              <w:tab/>
            </w:r>
          </w:p>
          <w:p w14:paraId="6F6BBC0F" w14:textId="77777777" w:rsidR="00E6598B" w:rsidRPr="00C23003" w:rsidRDefault="00E6598B" w:rsidP="00E45611">
            <w:pPr>
              <w:tabs>
                <w:tab w:val="left" w:pos="216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5035AA88" w14:textId="7EA6235A" w:rsidR="00E6598B" w:rsidRDefault="00E6598B" w:rsidP="00E45611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 w:rsidRPr="00E6598B">
              <w:rPr>
                <w:rFonts w:ascii="Arial" w:hAnsi="Arial" w:cs="Arial"/>
                <w:sz w:val="24"/>
                <w:szCs w:val="24"/>
                <w:u w:val="single"/>
              </w:rPr>
              <w:t>Materials: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2300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ie, pop cubes</w:t>
            </w:r>
          </w:p>
          <w:p w14:paraId="5491DFEB" w14:textId="77777777" w:rsidR="00E6598B" w:rsidRDefault="00E6598B" w:rsidP="00E45611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030836" w14:textId="19D45A55" w:rsidR="00BD5BCA" w:rsidRDefault="00BD5BCA" w:rsidP="00E45611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6236">
              <w:rPr>
                <w:rFonts w:ascii="Arial" w:hAnsi="Arial" w:cs="Arial"/>
                <w:sz w:val="24"/>
                <w:szCs w:val="24"/>
              </w:rPr>
              <w:t>artner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8B6236">
              <w:rPr>
                <w:rFonts w:ascii="Arial" w:hAnsi="Arial" w:cs="Arial"/>
                <w:sz w:val="24"/>
                <w:szCs w:val="24"/>
              </w:rPr>
              <w:t xml:space="preserve"> rolls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8B6236">
              <w:rPr>
                <w:rFonts w:ascii="Arial" w:hAnsi="Arial" w:cs="Arial"/>
                <w:sz w:val="24"/>
                <w:szCs w:val="24"/>
              </w:rPr>
              <w:t xml:space="preserve"> die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B6236">
              <w:rPr>
                <w:rFonts w:ascii="Arial" w:hAnsi="Arial" w:cs="Arial"/>
                <w:sz w:val="24"/>
                <w:szCs w:val="24"/>
              </w:rPr>
              <w:t>counts the pips</w:t>
            </w:r>
            <w:r>
              <w:rPr>
                <w:rFonts w:ascii="Arial" w:hAnsi="Arial" w:cs="Arial"/>
                <w:sz w:val="24"/>
                <w:szCs w:val="24"/>
              </w:rPr>
              <w:t>, and b</w:t>
            </w:r>
            <w:r w:rsidR="008B6236">
              <w:rPr>
                <w:rFonts w:ascii="Arial" w:hAnsi="Arial" w:cs="Arial"/>
                <w:sz w:val="24"/>
                <w:szCs w:val="24"/>
              </w:rPr>
              <w:t>uild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23003">
              <w:rPr>
                <w:rFonts w:ascii="Arial" w:hAnsi="Arial" w:cs="Arial"/>
                <w:sz w:val="24"/>
                <w:szCs w:val="24"/>
              </w:rPr>
              <w:t xml:space="preserve"> a tower to represent the quantity</w:t>
            </w:r>
            <w:r w:rsidR="008B623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Partner 2 does the same.  </w:t>
            </w:r>
            <w:r w:rsidR="008B6236">
              <w:rPr>
                <w:rFonts w:ascii="Arial" w:hAnsi="Arial" w:cs="Arial"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6236">
              <w:rPr>
                <w:rFonts w:ascii="Arial" w:hAnsi="Arial" w:cs="Arial"/>
                <w:sz w:val="24"/>
                <w:szCs w:val="24"/>
              </w:rPr>
              <w:t>compare their towers</w:t>
            </w:r>
            <w:r>
              <w:rPr>
                <w:rFonts w:ascii="Arial" w:hAnsi="Arial" w:cs="Arial"/>
                <w:sz w:val="24"/>
                <w:szCs w:val="24"/>
              </w:rPr>
              <w:t xml:space="preserve"> using statements such as:</w:t>
            </w:r>
          </w:p>
          <w:p w14:paraId="7CEE7EF1" w14:textId="1FB1EADD" w:rsidR="00BD5BCA" w:rsidRPr="00BD5BCA" w:rsidRDefault="008B6236" w:rsidP="00BD5BCA">
            <w:pPr>
              <w:pStyle w:val="ListParagraph"/>
              <w:numPr>
                <w:ilvl w:val="0"/>
                <w:numId w:val="1"/>
              </w:num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 w:rsidRPr="00BD5BCA">
              <w:rPr>
                <w:rFonts w:ascii="Arial" w:hAnsi="Arial" w:cs="Arial"/>
                <w:sz w:val="24"/>
                <w:szCs w:val="24"/>
              </w:rPr>
              <w:t>My tower is taller</w:t>
            </w:r>
            <w:r w:rsidR="00C23003">
              <w:rPr>
                <w:rFonts w:ascii="Arial" w:hAnsi="Arial" w:cs="Arial"/>
                <w:sz w:val="24"/>
                <w:szCs w:val="24"/>
              </w:rPr>
              <w:t>/shorter than your tower</w:t>
            </w:r>
            <w:r w:rsidRPr="00BD5BCA">
              <w:rPr>
                <w:rFonts w:ascii="Arial" w:hAnsi="Arial" w:cs="Arial"/>
                <w:sz w:val="24"/>
                <w:szCs w:val="24"/>
              </w:rPr>
              <w:t>.</w:t>
            </w:r>
            <w:r w:rsidR="00BD5BCA" w:rsidRPr="00BD5BC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0FB2747" w14:textId="27F75DA4" w:rsidR="00BD5BCA" w:rsidRPr="00BD5BCA" w:rsidRDefault="00C23003" w:rsidP="00BD5BCA">
            <w:pPr>
              <w:pStyle w:val="ListParagraph"/>
              <w:numPr>
                <w:ilvl w:val="0"/>
                <w:numId w:val="1"/>
              </w:num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C23003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  <w:r w:rsidR="008B6236" w:rsidRPr="00BD5BCA">
              <w:rPr>
                <w:rFonts w:ascii="Arial" w:hAnsi="Arial" w:cs="Arial"/>
                <w:sz w:val="24"/>
                <w:szCs w:val="24"/>
              </w:rPr>
              <w:t xml:space="preserve"> is more than 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C23003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8B6236" w:rsidRPr="00BD5BCA">
              <w:rPr>
                <w:rFonts w:ascii="Arial" w:hAnsi="Arial" w:cs="Arial"/>
                <w:sz w:val="24"/>
                <w:szCs w:val="24"/>
              </w:rPr>
              <w:t>.</w:t>
            </w:r>
            <w:r w:rsidR="00BD5BCA" w:rsidRPr="00BD5BC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0142435" w14:textId="22ABA242" w:rsidR="00C23003" w:rsidRPr="00BD5BCA" w:rsidRDefault="00C23003" w:rsidP="00C23003">
            <w:pPr>
              <w:pStyle w:val="ListParagraph"/>
              <w:numPr>
                <w:ilvl w:val="0"/>
                <w:numId w:val="1"/>
              </w:num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4_</w:t>
            </w:r>
            <w:r w:rsidRPr="00BD5BCA">
              <w:rPr>
                <w:rFonts w:ascii="Arial" w:hAnsi="Arial" w:cs="Arial"/>
                <w:sz w:val="24"/>
                <w:szCs w:val="24"/>
              </w:rPr>
              <w:t xml:space="preserve"> is </w:t>
            </w:r>
            <w:r>
              <w:rPr>
                <w:rFonts w:ascii="Arial" w:hAnsi="Arial" w:cs="Arial"/>
                <w:sz w:val="24"/>
                <w:szCs w:val="24"/>
              </w:rPr>
              <w:t>less</w:t>
            </w:r>
            <w:r w:rsidRPr="00BD5BCA">
              <w:rPr>
                <w:rFonts w:ascii="Arial" w:hAnsi="Arial" w:cs="Arial"/>
                <w:sz w:val="24"/>
                <w:szCs w:val="24"/>
              </w:rPr>
              <w:t xml:space="preserve"> than 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C23003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BD5BCA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67F4E9DC" w14:textId="66DBFA09" w:rsidR="00CD31ED" w:rsidRPr="00BD5BCA" w:rsidRDefault="00CD31ED" w:rsidP="00C23003">
            <w:pPr>
              <w:pStyle w:val="ListParagraph"/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EDD7E4" w14:textId="1EFE886E" w:rsidR="00CD31ED" w:rsidRPr="00C23003" w:rsidRDefault="008B6236" w:rsidP="00C23003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 w:rsidRPr="00BD5BCA">
              <w:rPr>
                <w:rFonts w:ascii="Arial" w:hAnsi="Arial" w:cs="Arial"/>
                <w:sz w:val="24"/>
                <w:szCs w:val="24"/>
                <w:u w:val="single"/>
              </w:rPr>
              <w:t>Extension:</w:t>
            </w:r>
            <w:r>
              <w:rPr>
                <w:rFonts w:ascii="Arial" w:hAnsi="Arial" w:cs="Arial"/>
                <w:sz w:val="24"/>
                <w:szCs w:val="24"/>
              </w:rPr>
              <w:t xml:space="preserve"> Use two dice or a ten-sided die.</w:t>
            </w:r>
          </w:p>
        </w:tc>
      </w:tr>
      <w:tr w:rsidR="005E39C7" w:rsidRPr="00A0242E" w14:paraId="22E9E80B" w14:textId="77777777" w:rsidTr="009A3AD4">
        <w:trPr>
          <w:trHeight w:val="3680"/>
        </w:trPr>
        <w:tc>
          <w:tcPr>
            <w:tcW w:w="3240" w:type="dxa"/>
            <w:vAlign w:val="center"/>
          </w:tcPr>
          <w:p w14:paraId="2B8DD1D2" w14:textId="77777777" w:rsidR="00CD31ED" w:rsidRPr="00A0242E" w:rsidRDefault="005E39C7" w:rsidP="00E4561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6CB24BD" wp14:editId="56E0DB51">
                  <wp:extent cx="1431925" cy="20580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5498" t="4512" r="13402" b="5463"/>
                          <a:stretch/>
                        </pic:blipFill>
                        <pic:spPr bwMode="auto">
                          <a:xfrm>
                            <a:off x="0" y="0"/>
                            <a:ext cx="1449003" cy="20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14:paraId="002B894E" w14:textId="5AAC656C" w:rsidR="00BD5BCA" w:rsidRDefault="00C23003" w:rsidP="00E45611">
            <w:pPr>
              <w:tabs>
                <w:tab w:val="left" w:pos="2168"/>
              </w:tabs>
              <w:rPr>
                <w:rFonts w:ascii="Berlin Sans FB" w:hAnsi="Berlin Sans FB" w:cs="Arial"/>
                <w:sz w:val="32"/>
                <w:szCs w:val="32"/>
              </w:rPr>
            </w:pPr>
            <w:r>
              <w:rPr>
                <w:rFonts w:ascii="Berlin Sans FB" w:hAnsi="Berlin Sans FB" w:cs="Arial"/>
                <w:sz w:val="32"/>
                <w:szCs w:val="32"/>
              </w:rPr>
              <w:t>Track &amp; Count to F</w:t>
            </w:r>
            <w:r w:rsidR="001B418C">
              <w:rPr>
                <w:rFonts w:ascii="Berlin Sans FB" w:hAnsi="Berlin Sans FB" w:cs="Arial"/>
                <w:sz w:val="32"/>
                <w:szCs w:val="32"/>
              </w:rPr>
              <w:t xml:space="preserve">ind </w:t>
            </w:r>
            <w:r>
              <w:rPr>
                <w:rFonts w:ascii="Berlin Sans FB" w:hAnsi="Berlin Sans FB" w:cs="Arial"/>
                <w:sz w:val="32"/>
                <w:szCs w:val="32"/>
              </w:rPr>
              <w:t>“</w:t>
            </w:r>
            <w:r w:rsidR="001B418C">
              <w:rPr>
                <w:rFonts w:ascii="Berlin Sans FB" w:hAnsi="Berlin Sans FB" w:cs="Arial"/>
                <w:sz w:val="32"/>
                <w:szCs w:val="32"/>
              </w:rPr>
              <w:t>How Many</w:t>
            </w:r>
            <w:r>
              <w:rPr>
                <w:rFonts w:ascii="Berlin Sans FB" w:hAnsi="Berlin Sans FB" w:cs="Arial"/>
                <w:sz w:val="32"/>
                <w:szCs w:val="32"/>
              </w:rPr>
              <w:t>?”</w:t>
            </w:r>
          </w:p>
          <w:p w14:paraId="77388CF9" w14:textId="77777777" w:rsidR="00C23003" w:rsidRPr="00C23003" w:rsidRDefault="00C23003" w:rsidP="00E45611">
            <w:pPr>
              <w:tabs>
                <w:tab w:val="left" w:pos="2168"/>
              </w:tabs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14:paraId="62404418" w14:textId="6E12EC5A" w:rsidR="00C23003" w:rsidRDefault="00C23003" w:rsidP="00E45611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Materials</w:t>
            </w:r>
            <w:r w:rsidR="00BD5BCA" w:rsidRPr="00C2300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dry erase markers and several laminated cards</w:t>
            </w:r>
            <w:r w:rsidR="00BD5B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displaying</w:t>
            </w:r>
            <w:r w:rsidR="00BD5B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sets in a variety of </w:t>
            </w:r>
            <w:r w:rsidR="007746C3">
              <w:rPr>
                <w:rFonts w:ascii="Arial" w:hAnsi="Arial" w:cs="Arial"/>
                <w:sz w:val="24"/>
                <w:szCs w:val="24"/>
              </w:rPr>
              <w:t>arrangements</w:t>
            </w:r>
            <w:r>
              <w:rPr>
                <w:rFonts w:ascii="Arial" w:hAnsi="Arial" w:cs="Arial"/>
                <w:sz w:val="24"/>
                <w:szCs w:val="24"/>
              </w:rPr>
              <w:t xml:space="preserve">.  Sets may include drawings, </w:t>
            </w:r>
            <w:r w:rsidR="00BD5BCA">
              <w:rPr>
                <w:rFonts w:ascii="Arial" w:hAnsi="Arial" w:cs="Arial"/>
                <w:sz w:val="24"/>
                <w:szCs w:val="24"/>
              </w:rPr>
              <w:t>stickers,</w:t>
            </w:r>
            <w:r>
              <w:rPr>
                <w:rFonts w:ascii="Arial" w:hAnsi="Arial" w:cs="Arial"/>
                <w:sz w:val="24"/>
                <w:szCs w:val="24"/>
              </w:rPr>
              <w:t xml:space="preserve"> googly eyes</w:t>
            </w:r>
            <w:r w:rsidR="00BD5BCA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>
              <w:rPr>
                <w:rFonts w:ascii="Arial" w:hAnsi="Arial" w:cs="Arial"/>
                <w:sz w:val="24"/>
                <w:szCs w:val="24"/>
              </w:rPr>
              <w:t xml:space="preserve">  Arrangements may be</w:t>
            </w:r>
          </w:p>
          <w:p w14:paraId="11277D34" w14:textId="016A394B" w:rsidR="00C23003" w:rsidRDefault="00C23003" w:rsidP="00E45611">
            <w:pPr>
              <w:pStyle w:val="ListParagraph"/>
              <w:numPr>
                <w:ilvl w:val="0"/>
                <w:numId w:val="2"/>
              </w:num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 w:rsidRPr="00C23003">
              <w:rPr>
                <w:rFonts w:ascii="Arial" w:hAnsi="Arial" w:cs="Arial"/>
                <w:sz w:val="24"/>
                <w:szCs w:val="24"/>
              </w:rPr>
              <w:t>scattered</w:t>
            </w:r>
            <w:r>
              <w:rPr>
                <w:rFonts w:ascii="Arial" w:hAnsi="Arial" w:cs="Arial"/>
                <w:sz w:val="24"/>
                <w:szCs w:val="24"/>
              </w:rPr>
              <w:t xml:space="preserve"> (0</w:t>
            </w:r>
            <w:r w:rsidRPr="00C23003">
              <w:rPr>
                <w:rFonts w:ascii="Arial" w:hAnsi="Arial" w:cs="Arial"/>
                <w:sz w:val="24"/>
                <w:szCs w:val="24"/>
              </w:rPr>
              <w:t>-10 objects)</w:t>
            </w:r>
          </w:p>
          <w:p w14:paraId="0B6561DC" w14:textId="29D33164" w:rsidR="00C23003" w:rsidRDefault="00C23003" w:rsidP="00E45611">
            <w:pPr>
              <w:pStyle w:val="ListParagraph"/>
              <w:numPr>
                <w:ilvl w:val="0"/>
                <w:numId w:val="2"/>
              </w:num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straight line (0-20 objects)</w:t>
            </w:r>
          </w:p>
          <w:p w14:paraId="472FF97A" w14:textId="77777777" w:rsidR="00C23003" w:rsidRDefault="00C23003" w:rsidP="00B96BDD">
            <w:pPr>
              <w:pStyle w:val="ListParagraph"/>
              <w:numPr>
                <w:ilvl w:val="0"/>
                <w:numId w:val="2"/>
              </w:num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 w:rsidRPr="00C23003">
              <w:rPr>
                <w:rFonts w:ascii="Arial" w:hAnsi="Arial" w:cs="Arial"/>
                <w:sz w:val="24"/>
                <w:szCs w:val="24"/>
              </w:rPr>
              <w:t>r</w:t>
            </w:r>
            <w:r w:rsidR="005E39C7" w:rsidRPr="00C23003">
              <w:rPr>
                <w:rFonts w:ascii="Arial" w:hAnsi="Arial" w:cs="Arial"/>
                <w:sz w:val="24"/>
                <w:szCs w:val="24"/>
              </w:rPr>
              <w:t xml:space="preserve">ectangular </w:t>
            </w:r>
            <w:r w:rsidRPr="00C23003">
              <w:rPr>
                <w:rFonts w:ascii="Arial" w:hAnsi="Arial" w:cs="Arial"/>
                <w:sz w:val="24"/>
                <w:szCs w:val="24"/>
              </w:rPr>
              <w:t>array</w:t>
            </w:r>
            <w:r w:rsidR="005E39C7" w:rsidRPr="00C230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03">
              <w:rPr>
                <w:rFonts w:ascii="Arial" w:hAnsi="Arial" w:cs="Arial"/>
                <w:sz w:val="24"/>
                <w:szCs w:val="24"/>
              </w:rPr>
              <w:t>(</w:t>
            </w:r>
            <w:r w:rsidR="005E39C7" w:rsidRPr="00C23003">
              <w:rPr>
                <w:rFonts w:ascii="Arial" w:hAnsi="Arial" w:cs="Arial"/>
                <w:sz w:val="24"/>
                <w:szCs w:val="24"/>
              </w:rPr>
              <w:t>0-20</w:t>
            </w:r>
            <w:r w:rsidRPr="00C23003">
              <w:rPr>
                <w:rFonts w:ascii="Arial" w:hAnsi="Arial" w:cs="Arial"/>
                <w:sz w:val="24"/>
                <w:szCs w:val="24"/>
              </w:rPr>
              <w:t xml:space="preserve"> objects)</w:t>
            </w:r>
          </w:p>
          <w:p w14:paraId="3884B01C" w14:textId="4F8035DC" w:rsidR="005E39C7" w:rsidRPr="00C23003" w:rsidRDefault="00C23003" w:rsidP="00B96BDD">
            <w:pPr>
              <w:pStyle w:val="ListParagraph"/>
              <w:numPr>
                <w:ilvl w:val="0"/>
                <w:numId w:val="2"/>
              </w:num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 (</w:t>
            </w:r>
            <w:r w:rsidR="005E39C7" w:rsidRPr="00C23003">
              <w:rPr>
                <w:rFonts w:ascii="Arial" w:hAnsi="Arial" w:cs="Arial"/>
                <w:sz w:val="24"/>
                <w:szCs w:val="24"/>
              </w:rPr>
              <w:t>0-20</w:t>
            </w:r>
            <w:r>
              <w:rPr>
                <w:rFonts w:ascii="Arial" w:hAnsi="Arial" w:cs="Arial"/>
                <w:sz w:val="24"/>
                <w:szCs w:val="24"/>
              </w:rPr>
              <w:t xml:space="preserve"> objects)</w:t>
            </w:r>
          </w:p>
          <w:p w14:paraId="0BE009D7" w14:textId="77777777" w:rsidR="00BD5BCA" w:rsidRDefault="00BD5BCA" w:rsidP="00E45611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5E4E2D" w14:textId="483E8985" w:rsidR="00CD31ED" w:rsidRPr="00501FFB" w:rsidRDefault="00C23003" w:rsidP="00501FFB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5E39C7">
              <w:rPr>
                <w:rFonts w:ascii="Arial" w:hAnsi="Arial" w:cs="Arial"/>
                <w:sz w:val="24"/>
                <w:szCs w:val="24"/>
              </w:rPr>
              <w:t xml:space="preserve">counting strategies to </w:t>
            </w:r>
            <w:r w:rsidR="00501FFB">
              <w:rPr>
                <w:rFonts w:ascii="Arial" w:hAnsi="Arial" w:cs="Arial"/>
                <w:sz w:val="24"/>
                <w:szCs w:val="24"/>
              </w:rPr>
              <w:t>find</w:t>
            </w:r>
            <w:r w:rsidR="005E39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501FFB">
              <w:rPr>
                <w:rFonts w:ascii="Arial" w:hAnsi="Arial" w:cs="Arial"/>
                <w:sz w:val="24"/>
                <w:szCs w:val="24"/>
              </w:rPr>
              <w:t xml:space="preserve"> quantity on each card.  Record the number.</w:t>
            </w:r>
            <w:r w:rsidR="005E39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277C3B8" w14:textId="11C4A908" w:rsidR="00CD31ED" w:rsidRDefault="00CD31ED" w:rsidP="00CD31ED">
      <w:pPr>
        <w:spacing w:after="0"/>
        <w:jc w:val="center"/>
      </w:pPr>
    </w:p>
    <w:p w14:paraId="40955A4B" w14:textId="3CB5C68A" w:rsidR="00063860" w:rsidRDefault="00063860" w:rsidP="00CD31ED">
      <w:pPr>
        <w:spacing w:after="0"/>
        <w:jc w:val="center"/>
      </w:pPr>
    </w:p>
    <w:p w14:paraId="248E6710" w14:textId="06149CDE" w:rsidR="00063860" w:rsidRDefault="00063860" w:rsidP="00CD31ED">
      <w:pPr>
        <w:spacing w:after="0"/>
        <w:jc w:val="center"/>
      </w:pPr>
    </w:p>
    <w:p w14:paraId="5FD2B222" w14:textId="3108B91D" w:rsidR="00063860" w:rsidRDefault="00063860" w:rsidP="00CD31ED">
      <w:pPr>
        <w:spacing w:after="0"/>
        <w:jc w:val="center"/>
      </w:pPr>
    </w:p>
    <w:p w14:paraId="36B2638E" w14:textId="74A20624" w:rsidR="00063860" w:rsidRDefault="00063860" w:rsidP="00CD31ED">
      <w:pPr>
        <w:spacing w:after="0"/>
        <w:jc w:val="center"/>
      </w:pPr>
    </w:p>
    <w:p w14:paraId="06D27ED4" w14:textId="54584648" w:rsidR="00063860" w:rsidRDefault="00063860" w:rsidP="00CD31ED">
      <w:pPr>
        <w:spacing w:after="0"/>
        <w:jc w:val="center"/>
      </w:pPr>
    </w:p>
    <w:p w14:paraId="598D2BFF" w14:textId="17DDA86F" w:rsidR="00063860" w:rsidRDefault="00063860" w:rsidP="00CD31ED">
      <w:pPr>
        <w:spacing w:after="0"/>
        <w:jc w:val="center"/>
      </w:pPr>
    </w:p>
    <w:p w14:paraId="2D937926" w14:textId="0D9B83F2" w:rsidR="00063860" w:rsidRDefault="00063860" w:rsidP="00CD31ED">
      <w:pPr>
        <w:spacing w:after="0"/>
        <w:jc w:val="center"/>
      </w:pPr>
    </w:p>
    <w:p w14:paraId="222185ED" w14:textId="7B1B929C" w:rsidR="00063860" w:rsidRDefault="00063860" w:rsidP="00CD31ED">
      <w:pPr>
        <w:spacing w:after="0"/>
        <w:jc w:val="center"/>
      </w:pPr>
    </w:p>
    <w:p w14:paraId="6BD46FBE" w14:textId="4FCFBCA4" w:rsidR="00063860" w:rsidRDefault="00063860" w:rsidP="00CD31ED">
      <w:pPr>
        <w:spacing w:after="0"/>
        <w:jc w:val="center"/>
      </w:pPr>
    </w:p>
    <w:p w14:paraId="6F84B9B7" w14:textId="51D58F06" w:rsidR="00063860" w:rsidRDefault="00063860" w:rsidP="00CD31ED">
      <w:pPr>
        <w:spacing w:after="0"/>
        <w:jc w:val="center"/>
      </w:pPr>
    </w:p>
    <w:p w14:paraId="08DCC89A" w14:textId="1908733F" w:rsidR="00063860" w:rsidRDefault="00063860" w:rsidP="00CD31ED">
      <w:pPr>
        <w:spacing w:after="0"/>
        <w:jc w:val="center"/>
      </w:pPr>
    </w:p>
    <w:p w14:paraId="7439ED4F" w14:textId="6D51DD18" w:rsidR="00063860" w:rsidRDefault="00063860" w:rsidP="00CD31ED">
      <w:pPr>
        <w:spacing w:after="0"/>
        <w:jc w:val="center"/>
      </w:pPr>
    </w:p>
    <w:p w14:paraId="789BC30C" w14:textId="0A96A1C4" w:rsidR="00063860" w:rsidRDefault="00063860" w:rsidP="00CD31ED">
      <w:pPr>
        <w:spacing w:after="0"/>
        <w:jc w:val="center"/>
      </w:pPr>
    </w:p>
    <w:p w14:paraId="4FC8A02A" w14:textId="5EB53B6E" w:rsidR="00063860" w:rsidRDefault="00063860" w:rsidP="00CD31ED">
      <w:pPr>
        <w:spacing w:after="0"/>
        <w:jc w:val="center"/>
      </w:pPr>
    </w:p>
    <w:p w14:paraId="69B5D26F" w14:textId="7F56E69B" w:rsidR="00063860" w:rsidRDefault="00063860" w:rsidP="00CD31ED">
      <w:pPr>
        <w:spacing w:after="0"/>
        <w:jc w:val="center"/>
      </w:pPr>
    </w:p>
    <w:p w14:paraId="43D9B2EF" w14:textId="11B24096" w:rsidR="00063860" w:rsidRDefault="00063860" w:rsidP="00CD31ED">
      <w:pPr>
        <w:spacing w:after="0"/>
        <w:jc w:val="center"/>
      </w:pPr>
    </w:p>
    <w:p w14:paraId="7E647216" w14:textId="6E79ADA6" w:rsidR="00063860" w:rsidRDefault="00063860" w:rsidP="00CD31ED">
      <w:pPr>
        <w:spacing w:after="0"/>
        <w:jc w:val="center"/>
      </w:pPr>
    </w:p>
    <w:p w14:paraId="4D07BCA7" w14:textId="3CDD3C8B" w:rsidR="00063860" w:rsidRDefault="00063860" w:rsidP="00CD31ED">
      <w:pPr>
        <w:spacing w:after="0"/>
        <w:jc w:val="center"/>
      </w:pPr>
    </w:p>
    <w:p w14:paraId="0E686D3A" w14:textId="5732FD8C" w:rsidR="00063860" w:rsidRDefault="00063860" w:rsidP="00CD31ED">
      <w:pPr>
        <w:spacing w:after="0"/>
        <w:jc w:val="center"/>
      </w:pPr>
    </w:p>
    <w:p w14:paraId="5A35B588" w14:textId="5981FBCB" w:rsidR="00063860" w:rsidRDefault="00063860" w:rsidP="00CD31ED">
      <w:pPr>
        <w:spacing w:after="0"/>
        <w:jc w:val="center"/>
      </w:pPr>
    </w:p>
    <w:p w14:paraId="6AA58F55" w14:textId="6C78A1FE" w:rsidR="00063860" w:rsidRDefault="00063860" w:rsidP="00CD31ED">
      <w:pPr>
        <w:spacing w:after="0"/>
        <w:jc w:val="center"/>
      </w:pPr>
    </w:p>
    <w:p w14:paraId="6AEB7F9D" w14:textId="678B8B11" w:rsidR="00063860" w:rsidRDefault="00063860" w:rsidP="00CD31ED">
      <w:pPr>
        <w:spacing w:after="0"/>
        <w:jc w:val="center"/>
      </w:pPr>
    </w:p>
    <w:p w14:paraId="6F62EDB4" w14:textId="7C6642EF" w:rsidR="00063860" w:rsidRPr="00063860" w:rsidRDefault="00063860" w:rsidP="00CD31ED">
      <w:pPr>
        <w:spacing w:after="0"/>
        <w:jc w:val="center"/>
        <w:rPr>
          <w:rFonts w:ascii="Berlin Sans FB" w:hAnsi="Berlin Sans FB"/>
          <w:sz w:val="64"/>
          <w:szCs w:val="64"/>
        </w:rPr>
      </w:pPr>
      <w:r w:rsidRPr="00063860">
        <w:rPr>
          <w:rFonts w:ascii="Berlin Sans FB" w:hAnsi="Berlin Sans FB"/>
          <w:sz w:val="64"/>
          <w:szCs w:val="64"/>
        </w:rPr>
        <w:lastRenderedPageBreak/>
        <w:t>City of Numbers</w:t>
      </w:r>
    </w:p>
    <w:p w14:paraId="37724C7B" w14:textId="3D19AE35" w:rsidR="00063860" w:rsidRPr="00063860" w:rsidRDefault="00063860" w:rsidP="00CD31ED">
      <w:pPr>
        <w:spacing w:after="0"/>
        <w:jc w:val="center"/>
        <w:rPr>
          <w:sz w:val="8"/>
          <w:szCs w:val="8"/>
        </w:rPr>
      </w:pPr>
    </w:p>
    <w:p w14:paraId="644B664A" w14:textId="4CF9AEB9" w:rsidR="00063860" w:rsidRDefault="00063860" w:rsidP="00063860">
      <w:pPr>
        <w:spacing w:after="0"/>
        <w:jc w:val="center"/>
      </w:pPr>
      <w:r>
        <w:rPr>
          <w:noProof/>
        </w:rPr>
        <w:drawing>
          <wp:inline distT="0" distB="0" distL="0" distR="0" wp14:anchorId="3D939BDD" wp14:editId="0DA06480">
            <wp:extent cx="8212536" cy="6118817"/>
            <wp:effectExtent l="0" t="63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2346" r="12192"/>
                    <a:stretch/>
                  </pic:blipFill>
                  <pic:spPr bwMode="auto">
                    <a:xfrm rot="16200000">
                      <a:off x="0" y="0"/>
                      <a:ext cx="8237961" cy="613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860" w:rsidSect="00501FFB">
      <w:pgSz w:w="12240" w:h="15840"/>
      <w:pgMar w:top="108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6DD6"/>
    <w:multiLevelType w:val="hybridMultilevel"/>
    <w:tmpl w:val="DC3A5674"/>
    <w:lvl w:ilvl="0" w:tplc="9FA61B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0384E"/>
    <w:multiLevelType w:val="hybridMultilevel"/>
    <w:tmpl w:val="6ADE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72"/>
    <w:rsid w:val="000119F5"/>
    <w:rsid w:val="00063860"/>
    <w:rsid w:val="000C0553"/>
    <w:rsid w:val="001B418C"/>
    <w:rsid w:val="002408BF"/>
    <w:rsid w:val="00272DBC"/>
    <w:rsid w:val="00393F85"/>
    <w:rsid w:val="00417302"/>
    <w:rsid w:val="004E5E31"/>
    <w:rsid w:val="00501FFB"/>
    <w:rsid w:val="0051045D"/>
    <w:rsid w:val="005E39C7"/>
    <w:rsid w:val="006D51C1"/>
    <w:rsid w:val="007746C3"/>
    <w:rsid w:val="008B6236"/>
    <w:rsid w:val="00905C37"/>
    <w:rsid w:val="0098439A"/>
    <w:rsid w:val="009A3AD4"/>
    <w:rsid w:val="009F7979"/>
    <w:rsid w:val="00A0242E"/>
    <w:rsid w:val="00B300CE"/>
    <w:rsid w:val="00B31764"/>
    <w:rsid w:val="00BD5BCA"/>
    <w:rsid w:val="00C024F8"/>
    <w:rsid w:val="00C23003"/>
    <w:rsid w:val="00CD31ED"/>
    <w:rsid w:val="00DE2572"/>
    <w:rsid w:val="00E45611"/>
    <w:rsid w:val="00E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064C"/>
  <w15:chartTrackingRefBased/>
  <w15:docId w15:val="{B46F2C62-544C-40A7-9893-25DBE498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2018-06-20T22:15:00Z</dcterms:created>
  <dcterms:modified xsi:type="dcterms:W3CDTF">2018-06-23T18:29:00Z</dcterms:modified>
</cp:coreProperties>
</file>