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2681" w14:textId="48AC5739" w:rsidR="00223417" w:rsidRDefault="00BA28D6">
      <w:pPr>
        <w:pBdr>
          <w:top w:val="nil"/>
          <w:left w:val="nil"/>
          <w:bottom w:val="nil"/>
          <w:right w:val="nil"/>
          <w:between w:val="nil"/>
        </w:pBdr>
        <w:tabs>
          <w:tab w:val="left" w:pos="180"/>
        </w:tabs>
        <w:ind w:left="-540" w:right="-90" w:hanging="180"/>
        <w:jc w:val="center"/>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The intended purpose of this document is to provide teachers with a tool to determine student understanding and suggest instructional moves that may help guide a student forward in their learning of a </w:t>
      </w:r>
      <w:r w:rsidR="007D1392">
        <w:rPr>
          <w:rFonts w:ascii="Times New Roman" w:eastAsia="Times New Roman" w:hAnsi="Times New Roman" w:cs="Times New Roman"/>
          <w:color w:val="000000"/>
        </w:rPr>
        <w:t>concept</w:t>
      </w:r>
      <w:r>
        <w:rPr>
          <w:rFonts w:ascii="Times New Roman" w:eastAsia="Times New Roman" w:hAnsi="Times New Roman" w:cs="Times New Roman"/>
          <w:color w:val="000000"/>
        </w:rPr>
        <w:t xml:space="preserve"> or standard. This guide is not an ex</w:t>
      </w:r>
      <w:r>
        <w:rPr>
          <w:rFonts w:ascii="Times New Roman" w:eastAsia="Times New Roman" w:hAnsi="Times New Roman" w:cs="Times New Roman"/>
          <w:color w:val="000000"/>
        </w:rPr>
        <w:t>haustive list of strategies.</w:t>
      </w:r>
    </w:p>
    <w:tbl>
      <w:tblPr>
        <w:tblStyle w:val="a"/>
        <w:tblW w:w="1089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
        <w:gridCol w:w="9403"/>
      </w:tblGrid>
      <w:tr w:rsidR="00223417" w14:paraId="3DA9049C" w14:textId="77777777">
        <w:tc>
          <w:tcPr>
            <w:tcW w:w="10896" w:type="dxa"/>
            <w:gridSpan w:val="2"/>
            <w:shd w:val="clear" w:color="auto" w:fill="6EE5E8"/>
          </w:tcPr>
          <w:p w14:paraId="1CC1F463" w14:textId="77777777" w:rsidR="00223417" w:rsidRDefault="00BA28D6">
            <w:pPr>
              <w:jc w:val="center"/>
              <w:rPr>
                <w:rFonts w:ascii="Times New Roman" w:eastAsia="Times New Roman" w:hAnsi="Times New Roman" w:cs="Times New Roman"/>
              </w:rPr>
            </w:pPr>
            <w:r>
              <w:rPr>
                <w:rFonts w:ascii="Times New Roman" w:eastAsia="Times New Roman" w:hAnsi="Times New Roman" w:cs="Times New Roman"/>
                <w:b/>
              </w:rPr>
              <w:t>Third Grade: Cluster 2</w:t>
            </w:r>
          </w:p>
          <w:p w14:paraId="57C9456B" w14:textId="77777777" w:rsidR="00223417" w:rsidRDefault="00BA28D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Measurement and Data</w:t>
            </w:r>
            <w:r>
              <w:rPr>
                <w:rFonts w:ascii="Times New Roman" w:eastAsia="Times New Roman" w:hAnsi="Times New Roman" w:cs="Times New Roman"/>
                <w:b/>
                <w:color w:val="000000"/>
              </w:rPr>
              <w:t xml:space="preserve"> </w:t>
            </w:r>
          </w:p>
          <w:p w14:paraId="5F78F056" w14:textId="77777777" w:rsidR="00223417" w:rsidRDefault="00BA28D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rPr>
              <w:t>Using Data to Solve Problems</w:t>
            </w:r>
          </w:p>
        </w:tc>
      </w:tr>
      <w:tr w:rsidR="00223417" w14:paraId="478EEE25" w14:textId="77777777">
        <w:tc>
          <w:tcPr>
            <w:tcW w:w="10896" w:type="dxa"/>
            <w:gridSpan w:val="2"/>
          </w:tcPr>
          <w:p w14:paraId="1822A7B2" w14:textId="77777777" w:rsidR="00223417" w:rsidRDefault="00BA28D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000000"/>
              </w:rPr>
              <w:t>NC.</w:t>
            </w:r>
            <w:r>
              <w:rPr>
                <w:rFonts w:ascii="Times New Roman" w:eastAsia="Times New Roman" w:hAnsi="Times New Roman" w:cs="Times New Roman"/>
                <w:b/>
              </w:rPr>
              <w:t>3.MD.3</w:t>
            </w:r>
            <w:r>
              <w:rPr>
                <w:rFonts w:ascii="Times New Roman" w:eastAsia="Times New Roman" w:hAnsi="Times New Roman" w:cs="Times New Roman"/>
              </w:rPr>
              <w:t xml:space="preserve"> Represent and interpret scaled picture and bar graphs:</w:t>
            </w:r>
          </w:p>
          <w:p w14:paraId="04881509" w14:textId="77777777" w:rsidR="00223417" w:rsidRDefault="00BA28D6">
            <w:pPr>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Collect data by asking a question that yields data in up to four categories.</w:t>
            </w:r>
          </w:p>
          <w:p w14:paraId="739BA4AD" w14:textId="77777777" w:rsidR="00223417" w:rsidRDefault="00BA28D6">
            <w:pPr>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Make a representation of data and interpret data in a frequency table, scaled picture graph, and /or scaled bar graph with axes provided.</w:t>
            </w:r>
          </w:p>
          <w:p w14:paraId="350979B5" w14:textId="169B0757" w:rsidR="00223417" w:rsidRDefault="00BA28D6">
            <w:pPr>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Solve one and two-step “how many more” and “</w:t>
            </w:r>
            <w:r>
              <w:rPr>
                <w:rFonts w:ascii="Times New Roman" w:eastAsia="Times New Roman" w:hAnsi="Times New Roman" w:cs="Times New Roman"/>
              </w:rPr>
              <w:t>how many less” problems using information from these graphs.</w:t>
            </w:r>
          </w:p>
        </w:tc>
      </w:tr>
      <w:tr w:rsidR="00223417" w14:paraId="19DCC35B" w14:textId="77777777">
        <w:trPr>
          <w:trHeight w:val="960"/>
        </w:trPr>
        <w:tc>
          <w:tcPr>
            <w:tcW w:w="1493" w:type="dxa"/>
            <w:vMerge w:val="restart"/>
            <w:shd w:val="clear" w:color="auto" w:fill="F2FCFC"/>
          </w:tcPr>
          <w:p w14:paraId="5152CFAA" w14:textId="77777777" w:rsidR="00223417" w:rsidRDefault="00BA28D6">
            <w:pPr>
              <w:jc w:val="center"/>
              <w:rPr>
                <w:rFonts w:ascii="Times New Roman" w:eastAsia="Times New Roman" w:hAnsi="Times New Roman" w:cs="Times New Roman"/>
                <w:b/>
              </w:rPr>
            </w:pPr>
            <w:r>
              <w:rPr>
                <w:rFonts w:ascii="Times New Roman" w:eastAsia="Times New Roman" w:hAnsi="Times New Roman" w:cs="Times New Roman"/>
                <w:b/>
              </w:rPr>
              <w:t xml:space="preserve">Not Yet  </w:t>
            </w:r>
          </w:p>
        </w:tc>
        <w:tc>
          <w:tcPr>
            <w:tcW w:w="9403" w:type="dxa"/>
            <w:shd w:val="clear" w:color="auto" w:fill="F2FCFC"/>
          </w:tcPr>
          <w:p w14:paraId="70F59EDF" w14:textId="77777777" w:rsidR="00223417" w:rsidRDefault="00BA28D6">
            <w:pPr>
              <w:tabs>
                <w:tab w:val="left" w:pos="1646"/>
              </w:tabs>
              <w:rPr>
                <w:rFonts w:ascii="Times New Roman" w:eastAsia="Times New Roman" w:hAnsi="Times New Roman" w:cs="Times New Roman"/>
                <w:b/>
              </w:rPr>
            </w:pPr>
            <w:r>
              <w:rPr>
                <w:rFonts w:ascii="Times New Roman" w:eastAsia="Times New Roman" w:hAnsi="Times New Roman" w:cs="Times New Roman"/>
                <w:b/>
              </w:rPr>
              <w:t>Students that are consistently scoring “Not Yet” on graphing tasks could have a variety of errors. Students are unable to interpret bar graphs with scales or pictographs with keys. Students consistently struggle to answer questions about graphs they are sh</w:t>
            </w:r>
            <w:r>
              <w:rPr>
                <w:rFonts w:ascii="Times New Roman" w:eastAsia="Times New Roman" w:hAnsi="Times New Roman" w:cs="Times New Roman"/>
                <w:b/>
              </w:rPr>
              <w:t xml:space="preserve">own. </w:t>
            </w:r>
          </w:p>
        </w:tc>
      </w:tr>
      <w:tr w:rsidR="00223417" w14:paraId="78C8BEEB" w14:textId="77777777">
        <w:trPr>
          <w:trHeight w:val="4760"/>
        </w:trPr>
        <w:tc>
          <w:tcPr>
            <w:tcW w:w="1493" w:type="dxa"/>
            <w:vMerge/>
            <w:shd w:val="clear" w:color="auto" w:fill="F2FCFC"/>
          </w:tcPr>
          <w:p w14:paraId="453F34BA" w14:textId="77777777" w:rsidR="00223417" w:rsidRDefault="00223417">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403" w:type="dxa"/>
          </w:tcPr>
          <w:p w14:paraId="24D6A607" w14:textId="77777777" w:rsidR="00223417" w:rsidRDefault="00BA28D6">
            <w:pPr>
              <w:pBdr>
                <w:top w:val="nil"/>
                <w:left w:val="nil"/>
                <w:bottom w:val="nil"/>
                <w:right w:val="nil"/>
                <w:between w:val="nil"/>
              </w:pBdr>
              <w:shd w:val="clear" w:color="auto" w:fill="FFFFFF"/>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Next Steps:</w:t>
            </w:r>
          </w:p>
          <w:p w14:paraId="59AC27F1" w14:textId="77777777" w:rsidR="00223417" w:rsidRDefault="00BA28D6">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students having trouble </w:t>
            </w:r>
            <w:r>
              <w:rPr>
                <w:rFonts w:ascii="Times New Roman" w:eastAsia="Times New Roman" w:hAnsi="Times New Roman" w:cs="Times New Roman"/>
                <w:b/>
              </w:rPr>
              <w:t>reading and interpreting scaled graphs and pictographs</w:t>
            </w:r>
            <w:r>
              <w:rPr>
                <w:rFonts w:ascii="Times New Roman" w:eastAsia="Times New Roman" w:hAnsi="Times New Roman" w:cs="Times New Roman"/>
                <w:b/>
                <w:color w:val="000000"/>
              </w:rPr>
              <w:t>:</w:t>
            </w:r>
          </w:p>
          <w:p w14:paraId="3C853ABE" w14:textId="77777777" w:rsidR="00223417" w:rsidRDefault="00BA28D6">
            <w:pPr>
              <w:numPr>
                <w:ilvl w:val="0"/>
                <w:numId w:val="4"/>
              </w:numPr>
              <w:pBdr>
                <w:top w:val="nil"/>
                <w:left w:val="nil"/>
                <w:bottom w:val="nil"/>
                <w:right w:val="nil"/>
                <w:between w:val="nil"/>
              </w:pBdr>
              <w:shd w:val="clear" w:color="auto" w:fill="FFFFFF"/>
              <w:rPr>
                <w:color w:val="000000"/>
              </w:rPr>
            </w:pPr>
            <w:r>
              <w:rPr>
                <w:rFonts w:ascii="Times New Roman" w:eastAsia="Times New Roman" w:hAnsi="Times New Roman" w:cs="Times New Roman"/>
              </w:rPr>
              <w:t>Give students data and have them create graphs using manipulatives, such as cubes.</w:t>
            </w:r>
          </w:p>
          <w:p w14:paraId="5E2B5DF8" w14:textId="7A87C25E" w:rsidR="00223417" w:rsidRDefault="00BA28D6">
            <w:pPr>
              <w:numPr>
                <w:ilvl w:val="0"/>
                <w:numId w:val="4"/>
              </w:numPr>
              <w:pBdr>
                <w:top w:val="nil"/>
                <w:left w:val="nil"/>
                <w:bottom w:val="nil"/>
                <w:right w:val="nil"/>
                <w:between w:val="nil"/>
              </w:pBdr>
              <w:shd w:val="clear" w:color="auto" w:fill="FFFFFF"/>
              <w:rPr>
                <w:color w:val="000000"/>
              </w:rPr>
            </w:pPr>
            <w:r>
              <w:rPr>
                <w:rFonts w:ascii="Times New Roman" w:eastAsia="Times New Roman" w:hAnsi="Times New Roman" w:cs="Times New Roman"/>
              </w:rPr>
              <w:t xml:space="preserve">Provide opportunities for students to read and interpret </w:t>
            </w:r>
            <w:r w:rsidR="007D1392">
              <w:rPr>
                <w:rFonts w:ascii="Times New Roman" w:eastAsia="Times New Roman" w:hAnsi="Times New Roman" w:cs="Times New Roman"/>
              </w:rPr>
              <w:t xml:space="preserve">bar </w:t>
            </w:r>
            <w:r>
              <w:rPr>
                <w:rFonts w:ascii="Times New Roman" w:eastAsia="Times New Roman" w:hAnsi="Times New Roman" w:cs="Times New Roman"/>
              </w:rPr>
              <w:t>graphs and pictographs with single unit scales (scales that count by ones).</w:t>
            </w:r>
          </w:p>
          <w:p w14:paraId="40C0CFDB" w14:textId="453887E2" w:rsidR="00223417" w:rsidRDefault="00BA28D6">
            <w:pPr>
              <w:numPr>
                <w:ilvl w:val="0"/>
                <w:numId w:val="4"/>
              </w:num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Incorporate graphs into daily mathematics routines</w:t>
            </w:r>
            <w:r>
              <w:rPr>
                <w:rFonts w:ascii="Times New Roman" w:eastAsia="Times New Roman" w:hAnsi="Times New Roman" w:cs="Times New Roman"/>
              </w:rPr>
              <w:t xml:space="preserve">. </w:t>
            </w:r>
          </w:p>
          <w:p w14:paraId="3FF2D974" w14:textId="77777777" w:rsidR="00223417" w:rsidRDefault="00223417">
            <w:pPr>
              <w:pBdr>
                <w:top w:val="nil"/>
                <w:left w:val="nil"/>
                <w:bottom w:val="nil"/>
                <w:right w:val="nil"/>
                <w:between w:val="nil"/>
              </w:pBdr>
              <w:shd w:val="clear" w:color="auto" w:fill="FFFFFF"/>
              <w:rPr>
                <w:rFonts w:ascii="Times New Roman" w:eastAsia="Times New Roman" w:hAnsi="Times New Roman" w:cs="Times New Roman"/>
              </w:rPr>
            </w:pPr>
          </w:p>
          <w:p w14:paraId="628D0943" w14:textId="77777777" w:rsidR="00223417" w:rsidRDefault="00BA28D6">
            <w:pPr>
              <w:pBdr>
                <w:top w:val="nil"/>
                <w:left w:val="nil"/>
                <w:bottom w:val="nil"/>
                <w:right w:val="nil"/>
                <w:between w:val="nil"/>
              </w:pBd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having trouble reading the key for the </w:t>
            </w:r>
            <w:r>
              <w:rPr>
                <w:rFonts w:ascii="Times New Roman" w:eastAsia="Times New Roman" w:hAnsi="Times New Roman" w:cs="Times New Roman"/>
                <w:b/>
              </w:rPr>
              <w:t>pictograph:</w:t>
            </w:r>
          </w:p>
          <w:p w14:paraId="0C05D6A3" w14:textId="77777777" w:rsidR="007D1392" w:rsidRDefault="00BA28D6">
            <w:pPr>
              <w:numPr>
                <w:ilvl w:val="0"/>
                <w:numId w:val="5"/>
              </w:numPr>
              <w:pBdr>
                <w:top w:val="nil"/>
                <w:left w:val="nil"/>
                <w:bottom w:val="nil"/>
                <w:right w:val="nil"/>
                <w:between w:val="nil"/>
              </w:pBdr>
              <w:shd w:val="clear" w:color="auto" w:fill="FFFFFF"/>
              <w:ind w:left="360"/>
              <w:contextualSpacing/>
              <w:rPr>
                <w:rFonts w:ascii="Times New Roman" w:eastAsia="Times New Roman" w:hAnsi="Times New Roman" w:cs="Times New Roman"/>
              </w:rPr>
            </w:pPr>
            <w:r>
              <w:rPr>
                <w:rFonts w:ascii="Times New Roman" w:eastAsia="Times New Roman" w:hAnsi="Times New Roman" w:cs="Times New Roman"/>
              </w:rPr>
              <w:t>Provide students with graphs and have conversations about the graph.</w:t>
            </w:r>
          </w:p>
          <w:p w14:paraId="57A92C2D" w14:textId="7BF57682" w:rsidR="00223417" w:rsidRDefault="00BA28D6" w:rsidP="007D1392">
            <w:pPr>
              <w:pBdr>
                <w:top w:val="nil"/>
                <w:left w:val="nil"/>
                <w:bottom w:val="nil"/>
                <w:right w:val="nil"/>
                <w:between w:val="nil"/>
              </w:pBdr>
              <w:shd w:val="clear" w:color="auto" w:fill="FFFFFF"/>
              <w:ind w:left="360"/>
              <w:contextualSpacing/>
              <w:rPr>
                <w:rFonts w:ascii="Times New Roman" w:eastAsia="Times New Roman" w:hAnsi="Times New Roman" w:cs="Times New Roman"/>
              </w:rPr>
            </w:pPr>
            <w:r>
              <w:rPr>
                <w:rFonts w:ascii="Times New Roman" w:eastAsia="Times New Roman" w:hAnsi="Times New Roman" w:cs="Times New Roman"/>
              </w:rPr>
              <w:t xml:space="preserve">Examples: </w:t>
            </w:r>
            <w:r w:rsidR="007D1392">
              <w:rPr>
                <w:rFonts w:ascii="Times New Roman" w:eastAsia="Times New Roman" w:hAnsi="Times New Roman" w:cs="Times New Roman"/>
              </w:rPr>
              <w:t>Tell me about the key. What does the key mean in this graph?</w:t>
            </w:r>
            <w:r>
              <w:rPr>
                <w:rFonts w:ascii="Times New Roman" w:eastAsia="Times New Roman" w:hAnsi="Times New Roman" w:cs="Times New Roman"/>
              </w:rPr>
              <w:t xml:space="preserve">  How much does one </w:t>
            </w:r>
            <w:r w:rsidR="007D1392">
              <w:rPr>
                <w:rFonts w:ascii="Times New Roman" w:eastAsia="Times New Roman" w:hAnsi="Times New Roman" w:cs="Times New Roman"/>
              </w:rPr>
              <w:t>_____</w:t>
            </w:r>
            <w:r>
              <w:rPr>
                <w:rFonts w:ascii="Times New Roman" w:eastAsia="Times New Roman" w:hAnsi="Times New Roman" w:cs="Times New Roman"/>
              </w:rPr>
              <w:t xml:space="preserve"> represent? </w:t>
            </w:r>
          </w:p>
          <w:p w14:paraId="10109637" w14:textId="18FEE1C4" w:rsidR="00223417" w:rsidRDefault="00BA28D6">
            <w:pPr>
              <w:numPr>
                <w:ilvl w:val="0"/>
                <w:numId w:val="5"/>
              </w:numPr>
              <w:pBdr>
                <w:top w:val="nil"/>
                <w:left w:val="nil"/>
                <w:bottom w:val="nil"/>
                <w:right w:val="nil"/>
                <w:between w:val="nil"/>
              </w:pBdr>
              <w:shd w:val="clear" w:color="auto" w:fill="FFFFFF"/>
              <w:ind w:left="360"/>
              <w:contextualSpacing/>
              <w:rPr>
                <w:rFonts w:ascii="Times New Roman" w:eastAsia="Times New Roman" w:hAnsi="Times New Roman" w:cs="Times New Roman"/>
              </w:rPr>
            </w:pPr>
            <w:r>
              <w:rPr>
                <w:rFonts w:ascii="Times New Roman" w:eastAsia="Times New Roman" w:hAnsi="Times New Roman" w:cs="Times New Roman"/>
              </w:rPr>
              <w:t>Begin with picture graphs that have a value of one per picture (Grade 2). As students are more successful with the equivalence of one</w:t>
            </w:r>
            <w:r w:rsidR="007D139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move</w:t>
            </w:r>
            <w:r>
              <w:rPr>
                <w:rFonts w:ascii="Times New Roman" w:eastAsia="Times New Roman" w:hAnsi="Times New Roman" w:cs="Times New Roman"/>
              </w:rPr>
              <w:t xml:space="preserve"> to a picture with the equivalence of 2.   </w:t>
            </w:r>
          </w:p>
          <w:p w14:paraId="675F639E" w14:textId="77777777" w:rsidR="00223417" w:rsidRDefault="00223417">
            <w:pPr>
              <w:pBdr>
                <w:top w:val="nil"/>
                <w:left w:val="nil"/>
                <w:bottom w:val="nil"/>
                <w:right w:val="nil"/>
                <w:between w:val="nil"/>
              </w:pBdr>
              <w:shd w:val="clear" w:color="auto" w:fill="FFFFFF"/>
              <w:rPr>
                <w:rFonts w:ascii="Times New Roman" w:eastAsia="Times New Roman" w:hAnsi="Times New Roman" w:cs="Times New Roman"/>
              </w:rPr>
            </w:pPr>
          </w:p>
          <w:p w14:paraId="517D819C" w14:textId="77777777" w:rsidR="00223417" w:rsidRDefault="00BA28D6">
            <w:pPr>
              <w:pBdr>
                <w:top w:val="nil"/>
                <w:left w:val="nil"/>
                <w:bottom w:val="nil"/>
                <w:right w:val="nil"/>
                <w:between w:val="nil"/>
              </w:pBd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having trouble reading a pictograph when there is </w:t>
            </w:r>
            <w:r>
              <w:rPr>
                <w:rFonts w:ascii="Times New Roman" w:eastAsia="Times New Roman" w:hAnsi="Times New Roman" w:cs="Times New Roman"/>
                <w:b/>
              </w:rPr>
              <w:t>a half picture represented:</w:t>
            </w:r>
          </w:p>
          <w:p w14:paraId="56E21603" w14:textId="6CF45A9D" w:rsidR="00223417" w:rsidRDefault="00BA28D6">
            <w:pPr>
              <w:numPr>
                <w:ilvl w:val="0"/>
                <w:numId w:val="6"/>
              </w:numPr>
              <w:pBdr>
                <w:top w:val="nil"/>
                <w:left w:val="nil"/>
                <w:bottom w:val="nil"/>
                <w:right w:val="nil"/>
                <w:between w:val="nil"/>
              </w:pBdr>
              <w:shd w:val="clear" w:color="auto" w:fill="FFFFFF"/>
              <w:ind w:left="360"/>
              <w:contextualSpacing/>
              <w:rPr>
                <w:rFonts w:ascii="Times New Roman" w:eastAsia="Times New Roman" w:hAnsi="Times New Roman" w:cs="Times New Roman"/>
              </w:rPr>
            </w:pPr>
            <w:r>
              <w:rPr>
                <w:rFonts w:ascii="Times New Roman" w:eastAsia="Times New Roman" w:hAnsi="Times New Roman" w:cs="Times New Roman"/>
              </w:rPr>
              <w:t xml:space="preserve">Begin with a picture graph that has a picture equivalent to 2.  Consider using two cubes in a group so that students see that one group is worth two.  Then have the students take one cube out. </w:t>
            </w:r>
            <w:r w:rsidR="007D1392">
              <w:rPr>
                <w:rFonts w:ascii="Times New Roman" w:eastAsia="Times New Roman" w:hAnsi="Times New Roman" w:cs="Times New Roman"/>
              </w:rPr>
              <w:t>H</w:t>
            </w:r>
            <w:r>
              <w:rPr>
                <w:rFonts w:ascii="Times New Roman" w:eastAsia="Times New Roman" w:hAnsi="Times New Roman" w:cs="Times New Roman"/>
              </w:rPr>
              <w:t xml:space="preserve">ave them explore </w:t>
            </w:r>
            <w:r w:rsidR="007D1392">
              <w:rPr>
                <w:rFonts w:ascii="Times New Roman" w:eastAsia="Times New Roman" w:hAnsi="Times New Roman" w:cs="Times New Roman"/>
              </w:rPr>
              <w:t>how this would be represented by the _____ (whatever picture is on the pictograph).</w:t>
            </w:r>
            <w:r>
              <w:rPr>
                <w:rFonts w:ascii="Times New Roman" w:eastAsia="Times New Roman" w:hAnsi="Times New Roman" w:cs="Times New Roman"/>
              </w:rPr>
              <w:t xml:space="preserve">  </w:t>
            </w:r>
          </w:p>
          <w:p w14:paraId="3A7350D9" w14:textId="77777777" w:rsidR="00223417" w:rsidRDefault="00BA28D6">
            <w:pPr>
              <w:numPr>
                <w:ilvl w:val="0"/>
                <w:numId w:val="6"/>
              </w:numPr>
              <w:pBdr>
                <w:top w:val="nil"/>
                <w:left w:val="nil"/>
                <w:bottom w:val="nil"/>
                <w:right w:val="nil"/>
                <w:between w:val="nil"/>
              </w:pBdr>
              <w:shd w:val="clear" w:color="auto" w:fill="FFFFFF"/>
              <w:ind w:left="360"/>
              <w:contextualSpacing/>
              <w:rPr>
                <w:rFonts w:ascii="Times New Roman" w:eastAsia="Times New Roman" w:hAnsi="Times New Roman" w:cs="Times New Roman"/>
              </w:rPr>
            </w:pPr>
            <w:r>
              <w:rPr>
                <w:rFonts w:ascii="Times New Roman" w:eastAsia="Times New Roman" w:hAnsi="Times New Roman" w:cs="Times New Roman"/>
              </w:rPr>
              <w:t xml:space="preserve">Provide data in a table and have students make a pictograph that has a value of two for each object. Discuss with students about how they would show a value of 1 on their graph. </w:t>
            </w:r>
          </w:p>
          <w:p w14:paraId="74F173EA" w14:textId="77777777" w:rsidR="00223417" w:rsidRDefault="00BA28D6">
            <w:pPr>
              <w:pBdr>
                <w:top w:val="nil"/>
                <w:left w:val="nil"/>
                <w:bottom w:val="nil"/>
                <w:right w:val="nil"/>
                <w:between w:val="nil"/>
              </w:pBdr>
              <w:shd w:val="clear" w:color="auto" w:fill="FFFFFF"/>
              <w:ind w:left="720"/>
              <w:rPr>
                <w:rFonts w:ascii="Times New Roman" w:eastAsia="Times New Roman" w:hAnsi="Times New Roman" w:cs="Times New Roman"/>
              </w:rPr>
            </w:pPr>
            <w:r>
              <w:rPr>
                <w:rFonts w:ascii="Times New Roman" w:eastAsia="Times New Roman" w:hAnsi="Times New Roman" w:cs="Times New Roman"/>
              </w:rPr>
              <w:t xml:space="preserve">  </w:t>
            </w:r>
          </w:p>
          <w:p w14:paraId="6DF8C51A" w14:textId="77777777" w:rsidR="00223417" w:rsidRDefault="00BA28D6">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having trouble answering questions about graphs:</w:t>
            </w:r>
          </w:p>
          <w:p w14:paraId="7BAE6244" w14:textId="77777777" w:rsidR="00223417" w:rsidRDefault="00BA28D6">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Have students retell the questions in their own words to help them make sense of the questions. Continue work from Second Grade where students asked questions about how many more, how many less,</w:t>
            </w:r>
            <w:r>
              <w:rPr>
                <w:rFonts w:ascii="Times New Roman" w:eastAsia="Times New Roman" w:hAnsi="Times New Roman" w:cs="Times New Roman"/>
              </w:rPr>
              <w:t xml:space="preserve"> how many in all, how many altogether.  </w:t>
            </w:r>
          </w:p>
          <w:p w14:paraId="6BFCB33A" w14:textId="77777777" w:rsidR="00223417" w:rsidRDefault="00BA28D6">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comparison questions, have students demonstrate how they determined how many more/how many fewer. Examples: </w:t>
            </w:r>
          </w:p>
          <w:p w14:paraId="5874A0E5" w14:textId="77777777" w:rsidR="00223417" w:rsidRDefault="00BA28D6">
            <w:pPr>
              <w:numPr>
                <w:ilvl w:val="1"/>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How many more does _____ have than _______?</w:t>
            </w:r>
          </w:p>
          <w:p w14:paraId="0D4D4F88" w14:textId="241CDCD7" w:rsidR="00223417" w:rsidRDefault="00BA28D6">
            <w:pPr>
              <w:numPr>
                <w:ilvl w:val="1"/>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How many less </w:t>
            </w:r>
            <w:r w:rsidR="007D1392">
              <w:rPr>
                <w:rFonts w:ascii="Times New Roman" w:eastAsia="Times New Roman" w:hAnsi="Times New Roman" w:cs="Times New Roman"/>
              </w:rPr>
              <w:t xml:space="preserve">(fewer) </w:t>
            </w:r>
            <w:r>
              <w:rPr>
                <w:rFonts w:ascii="Times New Roman" w:eastAsia="Times New Roman" w:hAnsi="Times New Roman" w:cs="Times New Roman"/>
              </w:rPr>
              <w:t>does ____ have than ______?</w:t>
            </w:r>
          </w:p>
          <w:p w14:paraId="69F0BBD1" w14:textId="3F019559" w:rsidR="00223417" w:rsidRDefault="00BA28D6">
            <w:pPr>
              <w:numPr>
                <w:ilvl w:val="1"/>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How many do ______ plus ______ have </w:t>
            </w:r>
            <w:r w:rsidR="007D1392">
              <w:rPr>
                <w:rFonts w:ascii="Times New Roman" w:eastAsia="Times New Roman" w:hAnsi="Times New Roman" w:cs="Times New Roman"/>
              </w:rPr>
              <w:t xml:space="preserve">if they put them </w:t>
            </w:r>
            <w:r>
              <w:rPr>
                <w:rFonts w:ascii="Times New Roman" w:eastAsia="Times New Roman" w:hAnsi="Times New Roman" w:cs="Times New Roman"/>
              </w:rPr>
              <w:t>together?</w:t>
            </w:r>
          </w:p>
          <w:p w14:paraId="53622F98" w14:textId="77777777" w:rsidR="00223417" w:rsidRDefault="00BA28D6">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Ask students to write down or talk about 2-3 things they notice from a graph. </w:t>
            </w:r>
          </w:p>
        </w:tc>
      </w:tr>
    </w:tbl>
    <w:p w14:paraId="4851425E" w14:textId="77777777" w:rsidR="00223417" w:rsidRDefault="00223417"/>
    <w:p w14:paraId="706BF9DF" w14:textId="77777777" w:rsidR="00223417" w:rsidRDefault="00223417"/>
    <w:p w14:paraId="795DC529" w14:textId="77777777" w:rsidR="00223417" w:rsidRDefault="00223417"/>
    <w:tbl>
      <w:tblPr>
        <w:tblStyle w:val="a0"/>
        <w:tblW w:w="1089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
        <w:gridCol w:w="9403"/>
      </w:tblGrid>
      <w:tr w:rsidR="00223417" w14:paraId="619DD2B0" w14:textId="77777777">
        <w:trPr>
          <w:trHeight w:val="1060"/>
        </w:trPr>
        <w:tc>
          <w:tcPr>
            <w:tcW w:w="1493" w:type="dxa"/>
            <w:vMerge w:val="restart"/>
            <w:tcBorders>
              <w:right w:val="single" w:sz="4" w:space="0" w:color="000000"/>
            </w:tcBorders>
            <w:shd w:val="clear" w:color="auto" w:fill="D2F6F5"/>
          </w:tcPr>
          <w:p w14:paraId="1D61BE7E" w14:textId="77777777" w:rsidR="00223417" w:rsidRDefault="00BA28D6">
            <w:pPr>
              <w:jc w:val="center"/>
              <w:rPr>
                <w:rFonts w:ascii="Times New Roman" w:eastAsia="Times New Roman" w:hAnsi="Times New Roman" w:cs="Times New Roman"/>
                <w:b/>
              </w:rPr>
            </w:pPr>
            <w:r>
              <w:rPr>
                <w:rFonts w:ascii="Times New Roman" w:eastAsia="Times New Roman" w:hAnsi="Times New Roman" w:cs="Times New Roman"/>
                <w:b/>
              </w:rPr>
              <w:t>Progressing</w:t>
            </w:r>
          </w:p>
          <w:p w14:paraId="49D5A058" w14:textId="77777777" w:rsidR="00223417" w:rsidRDefault="00BA28D6">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403" w:type="dxa"/>
            <w:tcBorders>
              <w:left w:val="single" w:sz="4" w:space="0" w:color="000000"/>
            </w:tcBorders>
            <w:shd w:val="clear" w:color="auto" w:fill="D2F6F5"/>
          </w:tcPr>
          <w:p w14:paraId="23752F21" w14:textId="77777777" w:rsidR="00223417" w:rsidRDefault="00BA28D6">
            <w:pPr>
              <w:rPr>
                <w:rFonts w:ascii="Times New Roman" w:eastAsia="Times New Roman" w:hAnsi="Times New Roman" w:cs="Times New Roman"/>
                <w:b/>
              </w:rPr>
            </w:pPr>
            <w:r>
              <w:rPr>
                <w:rFonts w:ascii="Times New Roman" w:eastAsia="Times New Roman" w:hAnsi="Times New Roman" w:cs="Times New Roman"/>
                <w:b/>
              </w:rPr>
              <w:t>Students that are consistently scoring “Progressing” have a strategy to use for graphing questions; however, they have not mastered this strategy for bar graphs with keys or may also still struggle with answering more difficult multi-step problems about th</w:t>
            </w:r>
            <w:r>
              <w:rPr>
                <w:rFonts w:ascii="Times New Roman" w:eastAsia="Times New Roman" w:hAnsi="Times New Roman" w:cs="Times New Roman"/>
                <w:b/>
              </w:rPr>
              <w:t xml:space="preserve">e graph.  </w:t>
            </w:r>
          </w:p>
        </w:tc>
      </w:tr>
      <w:tr w:rsidR="00223417" w14:paraId="41C6F106" w14:textId="77777777">
        <w:trPr>
          <w:trHeight w:val="3500"/>
        </w:trPr>
        <w:tc>
          <w:tcPr>
            <w:tcW w:w="1493" w:type="dxa"/>
            <w:vMerge/>
            <w:tcBorders>
              <w:right w:val="single" w:sz="4" w:space="0" w:color="000000"/>
            </w:tcBorders>
            <w:shd w:val="clear" w:color="auto" w:fill="D2F6F5"/>
          </w:tcPr>
          <w:p w14:paraId="7EA891A2" w14:textId="77777777" w:rsidR="00223417" w:rsidRDefault="00223417">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403" w:type="dxa"/>
            <w:tcBorders>
              <w:left w:val="single" w:sz="4" w:space="0" w:color="000000"/>
            </w:tcBorders>
          </w:tcPr>
          <w:p w14:paraId="23E8030B" w14:textId="77777777" w:rsidR="00223417" w:rsidRDefault="00BA28D6">
            <w:pPr>
              <w:pBdr>
                <w:top w:val="nil"/>
                <w:left w:val="nil"/>
                <w:bottom w:val="nil"/>
                <w:right w:val="nil"/>
                <w:between w:val="nil"/>
              </w:pBdr>
              <w:shd w:val="clear" w:color="auto" w:fill="FFFFFF"/>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Next Steps:</w:t>
            </w:r>
          </w:p>
          <w:p w14:paraId="16C974F8" w14:textId="77777777" w:rsidR="00223417" w:rsidRDefault="00BA28D6">
            <w:pPr>
              <w:rPr>
                <w:rFonts w:ascii="Times New Roman" w:eastAsia="Times New Roman" w:hAnsi="Times New Roman" w:cs="Times New Roman"/>
                <w:b/>
              </w:rPr>
            </w:pPr>
            <w:r>
              <w:rPr>
                <w:rFonts w:ascii="Times New Roman" w:eastAsia="Times New Roman" w:hAnsi="Times New Roman" w:cs="Times New Roman"/>
                <w:b/>
              </w:rPr>
              <w:t xml:space="preserve">For students who need more practice creating graphs: </w:t>
            </w:r>
            <w:r>
              <w:rPr>
                <w:noProof/>
              </w:rPr>
              <w:drawing>
                <wp:anchor distT="114300" distB="114300" distL="114300" distR="114300" simplePos="0" relativeHeight="251658240" behindDoc="0" locked="0" layoutInCell="1" hidden="0" allowOverlap="1" wp14:anchorId="0D1FD0EA" wp14:editId="189E5B74">
                  <wp:simplePos x="0" y="0"/>
                  <wp:positionH relativeFrom="margin">
                    <wp:posOffset>3228975</wp:posOffset>
                  </wp:positionH>
                  <wp:positionV relativeFrom="paragraph">
                    <wp:posOffset>276225</wp:posOffset>
                  </wp:positionV>
                  <wp:extent cx="2598765" cy="1476375"/>
                  <wp:effectExtent l="0" t="0" r="0" b="0"/>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l="35399" t="36811" r="19575" b="17681"/>
                          <a:stretch>
                            <a:fillRect/>
                          </a:stretch>
                        </pic:blipFill>
                        <pic:spPr>
                          <a:xfrm>
                            <a:off x="0" y="0"/>
                            <a:ext cx="2598765" cy="1476375"/>
                          </a:xfrm>
                          <a:prstGeom prst="rect">
                            <a:avLst/>
                          </a:prstGeom>
                          <a:ln/>
                        </pic:spPr>
                      </pic:pic>
                    </a:graphicData>
                  </a:graphic>
                </wp:anchor>
              </w:drawing>
            </w:r>
          </w:p>
          <w:p w14:paraId="49991BDE" w14:textId="77777777" w:rsidR="00223417" w:rsidRDefault="00BA28D6">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Students can create their own survey questions, graphs and create a key to go with it. They can then write questions that could be answered from their graph.</w:t>
            </w:r>
          </w:p>
          <w:p w14:paraId="11CF0252" w14:textId="77777777" w:rsidR="00223417" w:rsidRDefault="00223417">
            <w:pPr>
              <w:pBdr>
                <w:top w:val="nil"/>
                <w:left w:val="nil"/>
                <w:bottom w:val="nil"/>
                <w:right w:val="nil"/>
                <w:between w:val="nil"/>
              </w:pBdr>
              <w:shd w:val="clear" w:color="auto" w:fill="FFFFFF"/>
              <w:rPr>
                <w:rFonts w:ascii="Times New Roman" w:eastAsia="Times New Roman" w:hAnsi="Times New Roman" w:cs="Times New Roman"/>
                <w:b/>
              </w:rPr>
            </w:pPr>
          </w:p>
          <w:p w14:paraId="4D98C221" w14:textId="77777777" w:rsidR="00223417" w:rsidRDefault="00BA28D6">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b/>
                <w:color w:val="000000"/>
              </w:rPr>
              <w:t xml:space="preserve">For students having trouble identifying </w:t>
            </w:r>
            <w:r>
              <w:rPr>
                <w:rFonts w:ascii="Times New Roman" w:eastAsia="Times New Roman" w:hAnsi="Times New Roman" w:cs="Times New Roman"/>
                <w:b/>
              </w:rPr>
              <w:t>category totals for bar graphs and pictographs</w:t>
            </w:r>
            <w:r>
              <w:rPr>
                <w:rFonts w:ascii="Times New Roman" w:eastAsia="Times New Roman" w:hAnsi="Times New Roman" w:cs="Times New Roman"/>
                <w:b/>
                <w:color w:val="000000"/>
              </w:rPr>
              <w:t>:</w:t>
            </w:r>
          </w:p>
          <w:p w14:paraId="785C4A9F" w14:textId="77777777" w:rsidR="00223417" w:rsidRDefault="00BA28D6">
            <w:pPr>
              <w:numPr>
                <w:ilvl w:val="0"/>
                <w:numId w:val="2"/>
              </w:numPr>
              <w:pBdr>
                <w:top w:val="nil"/>
                <w:left w:val="nil"/>
                <w:bottom w:val="nil"/>
                <w:right w:val="nil"/>
                <w:between w:val="nil"/>
              </w:pBdr>
              <w:shd w:val="clear" w:color="auto" w:fill="FFFFFF"/>
              <w:rPr>
                <w:color w:val="000000"/>
              </w:rPr>
            </w:pPr>
            <w:r>
              <w:rPr>
                <w:rFonts w:ascii="Times New Roman" w:eastAsia="Times New Roman" w:hAnsi="Times New Roman" w:cs="Times New Roman"/>
              </w:rPr>
              <w:t xml:space="preserve">Pose tasks where students find values on a graph based on the scale or key.  Use both vertical and horizontal scales. </w:t>
            </w:r>
          </w:p>
          <w:p w14:paraId="07A79F6A" w14:textId="0AED26DD" w:rsidR="00223417" w:rsidRDefault="00BA28D6">
            <w:pPr>
              <w:numPr>
                <w:ilvl w:val="0"/>
                <w:numId w:val="2"/>
              </w:num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Provide tasks where students must read a scaled b</w:t>
            </w:r>
            <w:r>
              <w:rPr>
                <w:rFonts w:ascii="Times New Roman" w:eastAsia="Times New Roman" w:hAnsi="Times New Roman" w:cs="Times New Roman"/>
              </w:rPr>
              <w:t xml:space="preserve">ar graph where a bar is halfway between two values. Start with a scale of 2 or 10 at first. </w:t>
            </w:r>
            <w:r>
              <w:rPr>
                <w:noProof/>
              </w:rPr>
              <w:drawing>
                <wp:anchor distT="114300" distB="114300" distL="114300" distR="114300" simplePos="0" relativeHeight="251655168" behindDoc="0" locked="0" layoutInCell="1" hidden="0" allowOverlap="1" wp14:anchorId="2832E4E2" wp14:editId="2B8B5709">
                  <wp:simplePos x="0" y="0"/>
                  <wp:positionH relativeFrom="margin">
                    <wp:posOffset>4105275</wp:posOffset>
                  </wp:positionH>
                  <wp:positionV relativeFrom="paragraph">
                    <wp:posOffset>476250</wp:posOffset>
                  </wp:positionV>
                  <wp:extent cx="1803669" cy="1471613"/>
                  <wp:effectExtent l="0" t="0" r="0" b="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803669" cy="1471613"/>
                          </a:xfrm>
                          <a:prstGeom prst="rect">
                            <a:avLst/>
                          </a:prstGeom>
                          <a:ln/>
                        </pic:spPr>
                      </pic:pic>
                    </a:graphicData>
                  </a:graphic>
                </wp:anchor>
              </w:drawing>
            </w:r>
          </w:p>
          <w:p w14:paraId="449B5D7B" w14:textId="46F89D5D" w:rsidR="00223417" w:rsidRDefault="003E2430">
            <w:pPr>
              <w:numPr>
                <w:ilvl w:val="0"/>
                <w:numId w:val="2"/>
              </w:numPr>
              <w:pBdr>
                <w:top w:val="nil"/>
                <w:left w:val="nil"/>
                <w:bottom w:val="nil"/>
                <w:right w:val="nil"/>
                <w:between w:val="nil"/>
              </w:pBdr>
              <w:shd w:val="clear" w:color="auto" w:fill="FFFFFF"/>
              <w:rPr>
                <w:rFonts w:ascii="Times New Roman" w:eastAsia="Times New Roman" w:hAnsi="Times New Roman" w:cs="Times New Roman"/>
              </w:rPr>
            </w:pPr>
            <w:r>
              <w:rPr>
                <w:noProof/>
              </w:rPr>
              <mc:AlternateContent>
                <mc:Choice Requires="wps">
                  <w:drawing>
                    <wp:anchor distT="114300" distB="114300" distL="114300" distR="114300" simplePos="0" relativeHeight="251653120" behindDoc="1" locked="0" layoutInCell="1" hidden="0" allowOverlap="1" wp14:anchorId="0E273EB2" wp14:editId="79B313E3">
                      <wp:simplePos x="0" y="0"/>
                      <wp:positionH relativeFrom="margin">
                        <wp:posOffset>1863725</wp:posOffset>
                      </wp:positionH>
                      <wp:positionV relativeFrom="paragraph">
                        <wp:posOffset>134620</wp:posOffset>
                      </wp:positionV>
                      <wp:extent cx="2202180" cy="1203960"/>
                      <wp:effectExtent l="0" t="0" r="0" b="0"/>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202180" cy="1203960"/>
                              </a:xfrm>
                              <a:prstGeom prst="rect">
                                <a:avLst/>
                              </a:prstGeom>
                              <a:noFill/>
                              <a:ln>
                                <a:noFill/>
                              </a:ln>
                            </wps:spPr>
                            <wps:txbx>
                              <w:txbxContent>
                                <w:p w14:paraId="4094EB3D" w14:textId="77777777" w:rsidR="00223417" w:rsidRPr="003E2430" w:rsidRDefault="00BA28D6">
                                  <w:pPr>
                                    <w:textDirection w:val="btLr"/>
                                    <w:rPr>
                                      <w:sz w:val="20"/>
                                      <w:szCs w:val="20"/>
                                    </w:rPr>
                                  </w:pPr>
                                  <w:r w:rsidRPr="003E2430">
                                    <w:rPr>
                                      <w:rFonts w:ascii="Arial" w:eastAsia="Arial" w:hAnsi="Arial" w:cs="Arial"/>
                                      <w:color w:val="000000"/>
                                      <w:sz w:val="20"/>
                                      <w:szCs w:val="20"/>
                                    </w:rPr>
                                    <w:t>As you can see in the graph, fish, cat, and pig all are between the scale lines.  Therefore, the students will need to see that the fish is 3, the cat is 7 and t</w:t>
                                  </w:r>
                                  <w:r w:rsidRPr="003E2430">
                                    <w:rPr>
                                      <w:rFonts w:ascii="Arial" w:eastAsia="Arial" w:hAnsi="Arial" w:cs="Arial"/>
                                      <w:color w:val="000000"/>
                                      <w:sz w:val="20"/>
                                      <w:szCs w:val="20"/>
                                    </w:rPr>
                                    <w:t>he pig is 1.</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73EB2" id="_x0000_t202" coordsize="21600,21600" o:spt="202" path="m,l,21600r21600,l21600,xe">
                      <v:stroke joinstyle="miter"/>
                      <v:path gradientshapeok="t" o:connecttype="rect"/>
                    </v:shapetype>
                    <v:shape id="Text Box 3" o:spid="_x0000_s1026" type="#_x0000_t202" style="position:absolute;left:0;text-align:left;margin-left:146.75pt;margin-top:10.6pt;width:173.4pt;height:94.8pt;z-index:-25166336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" filled="f" stroked="f">
                      <v:textbox inset="2.53958mm,2.53958mm,2.53958mm,2.53958mm">
                        <w:txbxContent>
                          <w:p w14:paraId="4094EB3D" w14:textId="77777777" w:rsidR="00223417" w:rsidRPr="003E2430" w:rsidRDefault="00BA28D6">
                            <w:pPr>
                              <w:textDirection w:val="btLr"/>
                              <w:rPr>
                                <w:sz w:val="20"/>
                                <w:szCs w:val="20"/>
                              </w:rPr>
                            </w:pPr>
                            <w:r w:rsidRPr="003E2430">
                              <w:rPr>
                                <w:rFonts w:ascii="Arial" w:eastAsia="Arial" w:hAnsi="Arial" w:cs="Arial"/>
                                <w:color w:val="000000"/>
                                <w:sz w:val="20"/>
                                <w:szCs w:val="20"/>
                              </w:rPr>
                              <w:t>As you can see in the graph, fish, cat, and pig all are between the scale lines.  Therefore, the students will need to see that the fish is 3, the cat is 7 and t</w:t>
                            </w:r>
                            <w:r w:rsidRPr="003E2430">
                              <w:rPr>
                                <w:rFonts w:ascii="Arial" w:eastAsia="Arial" w:hAnsi="Arial" w:cs="Arial"/>
                                <w:color w:val="000000"/>
                                <w:sz w:val="20"/>
                                <w:szCs w:val="20"/>
                              </w:rPr>
                              <w:t>he pig is 1.</w:t>
                            </w:r>
                          </w:p>
                        </w:txbxContent>
                      </v:textbox>
                      <w10:wrap type="square" anchorx="margin"/>
                    </v:shape>
                  </w:pict>
                </mc:Fallback>
              </mc:AlternateContent>
            </w:r>
            <w:r w:rsidR="00BA28D6">
              <w:rPr>
                <w:rFonts w:ascii="Times New Roman" w:eastAsia="Times New Roman" w:hAnsi="Times New Roman" w:cs="Times New Roman"/>
              </w:rPr>
              <w:t xml:space="preserve">Provide students with data and have them make scaled bar graphs and pictographs. </w:t>
            </w:r>
          </w:p>
          <w:p w14:paraId="175E0576" w14:textId="5825519B" w:rsidR="00223417" w:rsidRDefault="00223417">
            <w:pPr>
              <w:shd w:val="clear" w:color="auto" w:fill="FFFFFF"/>
              <w:ind w:left="360"/>
              <w:jc w:val="center"/>
              <w:rPr>
                <w:rFonts w:ascii="Times New Roman" w:eastAsia="Times New Roman" w:hAnsi="Times New Roman" w:cs="Times New Roman"/>
              </w:rPr>
            </w:pPr>
          </w:p>
          <w:p w14:paraId="5031E71C" w14:textId="2AB89B13" w:rsidR="003E2430" w:rsidRDefault="003E2430">
            <w:pPr>
              <w:shd w:val="clear" w:color="auto" w:fill="FFFFFF"/>
              <w:ind w:left="360"/>
              <w:jc w:val="center"/>
              <w:rPr>
                <w:rFonts w:ascii="Times New Roman" w:eastAsia="Times New Roman" w:hAnsi="Times New Roman" w:cs="Times New Roman"/>
              </w:rPr>
            </w:pPr>
          </w:p>
          <w:p w14:paraId="0721F3BC" w14:textId="3C901FE1" w:rsidR="003E2430" w:rsidRDefault="003E2430">
            <w:pPr>
              <w:shd w:val="clear" w:color="auto" w:fill="FFFFFF"/>
              <w:ind w:left="360"/>
              <w:jc w:val="center"/>
              <w:rPr>
                <w:rFonts w:ascii="Times New Roman" w:eastAsia="Times New Roman" w:hAnsi="Times New Roman" w:cs="Times New Roman"/>
              </w:rPr>
            </w:pPr>
          </w:p>
          <w:p w14:paraId="0023D781" w14:textId="7A0F1E64" w:rsidR="003E2430" w:rsidRDefault="003E2430">
            <w:pPr>
              <w:shd w:val="clear" w:color="auto" w:fill="FFFFFF"/>
              <w:ind w:left="360"/>
              <w:jc w:val="center"/>
              <w:rPr>
                <w:rFonts w:ascii="Times New Roman" w:eastAsia="Times New Roman" w:hAnsi="Times New Roman" w:cs="Times New Roman"/>
              </w:rPr>
            </w:pPr>
          </w:p>
          <w:p w14:paraId="310DDAD1" w14:textId="77777777" w:rsidR="003E2430" w:rsidRDefault="003E2430">
            <w:pPr>
              <w:shd w:val="clear" w:color="auto" w:fill="FFFFFF"/>
              <w:ind w:left="360"/>
              <w:jc w:val="center"/>
              <w:rPr>
                <w:rFonts w:ascii="Times New Roman" w:eastAsia="Times New Roman" w:hAnsi="Times New Roman" w:cs="Times New Roman"/>
              </w:rPr>
            </w:pPr>
          </w:p>
          <w:p w14:paraId="5E4117B9" w14:textId="77777777" w:rsidR="003E2430" w:rsidRDefault="003E2430">
            <w:pPr>
              <w:rPr>
                <w:rFonts w:ascii="Times New Roman" w:eastAsia="Times New Roman" w:hAnsi="Times New Roman" w:cs="Times New Roman"/>
                <w:b/>
              </w:rPr>
            </w:pPr>
          </w:p>
          <w:p w14:paraId="0D04482D" w14:textId="761E065D" w:rsidR="00223417" w:rsidRPr="003E2430" w:rsidRDefault="00BA28D6">
            <w:pPr>
              <w:rPr>
                <w:rFonts w:ascii="Times New Roman" w:eastAsia="Times New Roman" w:hAnsi="Times New Roman" w:cs="Times New Roman"/>
                <w:b/>
              </w:rPr>
            </w:pPr>
            <w:r>
              <w:rPr>
                <w:rFonts w:ascii="Times New Roman" w:eastAsia="Times New Roman" w:hAnsi="Times New Roman" w:cs="Times New Roman"/>
                <w:b/>
              </w:rPr>
              <w:t xml:space="preserve">For students with errors </w:t>
            </w:r>
            <w:r>
              <w:rPr>
                <w:rFonts w:ascii="Times New Roman" w:eastAsia="Times New Roman" w:hAnsi="Times New Roman" w:cs="Times New Roman"/>
                <w:b/>
              </w:rPr>
              <w:t xml:space="preserve">answering </w:t>
            </w:r>
            <w:r>
              <w:rPr>
                <w:rFonts w:ascii="Times New Roman" w:eastAsia="Times New Roman" w:hAnsi="Times New Roman" w:cs="Times New Roman"/>
                <w:b/>
              </w:rPr>
              <w:t>questions</w:t>
            </w:r>
            <w:r>
              <w:rPr>
                <w:rFonts w:ascii="Times New Roman" w:eastAsia="Times New Roman" w:hAnsi="Times New Roman" w:cs="Times New Roman"/>
                <w:b/>
              </w:rPr>
              <w:t xml:space="preserve"> about </w:t>
            </w:r>
            <w:r>
              <w:rPr>
                <w:rFonts w:ascii="Times New Roman" w:eastAsia="Times New Roman" w:hAnsi="Times New Roman" w:cs="Times New Roman"/>
                <w:b/>
              </w:rPr>
              <w:t xml:space="preserve">the </w:t>
            </w:r>
            <w:r>
              <w:rPr>
                <w:rFonts w:ascii="Times New Roman" w:eastAsia="Times New Roman" w:hAnsi="Times New Roman" w:cs="Times New Roman"/>
                <w:b/>
              </w:rPr>
              <w:t>graph</w:t>
            </w:r>
            <w:r>
              <w:rPr>
                <w:rFonts w:ascii="Times New Roman" w:eastAsia="Times New Roman" w:hAnsi="Times New Roman" w:cs="Times New Roman"/>
                <w:b/>
              </w:rPr>
              <w:t>:</w:t>
            </w:r>
          </w:p>
          <w:p w14:paraId="7851A4AF" w14:textId="0BDA5512" w:rsidR="00223417" w:rsidRDefault="003E2430">
            <w:pPr>
              <w:numPr>
                <w:ilvl w:val="0"/>
                <w:numId w:val="2"/>
              </w:numPr>
              <w:pBdr>
                <w:top w:val="nil"/>
                <w:left w:val="nil"/>
                <w:bottom w:val="nil"/>
                <w:right w:val="nil"/>
                <w:between w:val="nil"/>
              </w:pBdr>
              <w:contextualSpacing/>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23698A1A" wp14:editId="5E30868A">
                  <wp:simplePos x="0" y="0"/>
                  <wp:positionH relativeFrom="margin">
                    <wp:posOffset>4088765</wp:posOffset>
                  </wp:positionH>
                  <wp:positionV relativeFrom="paragraph">
                    <wp:posOffset>414020</wp:posOffset>
                  </wp:positionV>
                  <wp:extent cx="1754505" cy="1419225"/>
                  <wp:effectExtent l="0" t="0" r="0" b="9525"/>
                  <wp:wrapSquare wrapText="bothSides" distT="114300" distB="11430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754505" cy="141922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14300" distB="114300" distL="114300" distR="114300" simplePos="0" relativeHeight="251663360" behindDoc="1" locked="0" layoutInCell="1" hidden="0" allowOverlap="1" wp14:anchorId="19B1316E" wp14:editId="74F3BAFB">
                      <wp:simplePos x="0" y="0"/>
                      <wp:positionH relativeFrom="margin">
                        <wp:posOffset>2031365</wp:posOffset>
                      </wp:positionH>
                      <wp:positionV relativeFrom="paragraph">
                        <wp:posOffset>459740</wp:posOffset>
                      </wp:positionV>
                      <wp:extent cx="1988820" cy="762000"/>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1988820" cy="762000"/>
                              </a:xfrm>
                              <a:prstGeom prst="rect">
                                <a:avLst/>
                              </a:prstGeom>
                              <a:noFill/>
                              <a:ln>
                                <a:noFill/>
                              </a:ln>
                            </wps:spPr>
                            <wps:txbx>
                              <w:txbxContent>
                                <w:p w14:paraId="31DEB287" w14:textId="77777777" w:rsidR="00223417" w:rsidRPr="003E2430" w:rsidRDefault="00BA28D6">
                                  <w:pPr>
                                    <w:textDirection w:val="btLr"/>
                                    <w:rPr>
                                      <w:sz w:val="22"/>
                                    </w:rPr>
                                  </w:pPr>
                                  <w:r w:rsidRPr="003E2430">
                                    <w:rPr>
                                      <w:rFonts w:ascii="Arial" w:eastAsia="Arial" w:hAnsi="Arial" w:cs="Arial"/>
                                      <w:color w:val="000000"/>
                                      <w:sz w:val="20"/>
                                    </w:rPr>
                                    <w:t>Dark Brown, Hazel, and Blue all have half circles.  This means that dark brown has 7, hazel has 1 and blue has 5.</w:t>
                                  </w:r>
                                </w:p>
                                <w:p w14:paraId="4773A0FC" w14:textId="77777777" w:rsidR="00223417" w:rsidRDefault="00223417">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9B1316E" id="Text Box 2" o:spid="_x0000_s1027" type="#_x0000_t202" style="position:absolute;left:0;text-align:left;margin-left:159.95pt;margin-top:36.2pt;width:156.6pt;height:60pt;z-index:-25165312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" filled="f" stroked="f">
                      <v:textbox inset="2.53958mm,2.53958mm,2.53958mm,2.53958mm">
                        <w:txbxContent>
                          <w:p w14:paraId="31DEB287" w14:textId="77777777" w:rsidR="00223417" w:rsidRPr="003E2430" w:rsidRDefault="00BA28D6">
                            <w:pPr>
                              <w:textDirection w:val="btLr"/>
                              <w:rPr>
                                <w:sz w:val="22"/>
                              </w:rPr>
                            </w:pPr>
                            <w:r w:rsidRPr="003E2430">
                              <w:rPr>
                                <w:rFonts w:ascii="Arial" w:eastAsia="Arial" w:hAnsi="Arial" w:cs="Arial"/>
                                <w:color w:val="000000"/>
                                <w:sz w:val="20"/>
                              </w:rPr>
                              <w:t>Dark Brown, Hazel, and Blue all have half circles.  This means that dark brown has 7, hazel has 1 and blue has 5.</w:t>
                            </w:r>
                          </w:p>
                          <w:p w14:paraId="4773A0FC" w14:textId="77777777" w:rsidR="00223417" w:rsidRDefault="00223417">
                            <w:pPr>
                              <w:textDirection w:val="btLr"/>
                            </w:pPr>
                          </w:p>
                        </w:txbxContent>
                      </v:textbox>
                      <w10:wrap type="square" anchorx="margin"/>
                    </v:shape>
                  </w:pict>
                </mc:Fallback>
              </mc:AlternateContent>
            </w:r>
            <w:r w:rsidR="00BA28D6">
              <w:rPr>
                <w:rFonts w:ascii="Times New Roman" w:eastAsia="Times New Roman" w:hAnsi="Times New Roman" w:cs="Times New Roman"/>
              </w:rPr>
              <w:t xml:space="preserve">Encourage students to </w:t>
            </w:r>
            <w:r w:rsidR="00BA28D6">
              <w:rPr>
                <w:rFonts w:ascii="Times New Roman" w:eastAsia="Times New Roman" w:hAnsi="Times New Roman" w:cs="Times New Roman"/>
              </w:rPr>
              <w:t xml:space="preserve">solve questions using </w:t>
            </w:r>
            <w:r w:rsidR="00BA28D6">
              <w:rPr>
                <w:rFonts w:ascii="Times New Roman" w:eastAsia="Times New Roman" w:hAnsi="Times New Roman" w:cs="Times New Roman"/>
              </w:rPr>
              <w:t>multiple strategies</w:t>
            </w:r>
            <w:r>
              <w:rPr>
                <w:rFonts w:ascii="Times New Roman" w:eastAsia="Times New Roman" w:hAnsi="Times New Roman" w:cs="Times New Roman"/>
              </w:rPr>
              <w:t xml:space="preserve"> </w:t>
            </w:r>
            <w:r w:rsidR="00BA28D6">
              <w:rPr>
                <w:rFonts w:ascii="Times New Roman" w:eastAsia="Times New Roman" w:hAnsi="Times New Roman" w:cs="Times New Roman"/>
              </w:rPr>
              <w:t>and discuss how the strategies are alike</w:t>
            </w:r>
            <w:r>
              <w:rPr>
                <w:rFonts w:ascii="Times New Roman" w:eastAsia="Times New Roman" w:hAnsi="Times New Roman" w:cs="Times New Roman"/>
              </w:rPr>
              <w:t>.</w:t>
            </w:r>
            <w:r w:rsidR="00BA28D6">
              <w:rPr>
                <w:rFonts w:ascii="Times New Roman" w:eastAsia="Times New Roman" w:hAnsi="Times New Roman" w:cs="Times New Roman"/>
              </w:rPr>
              <w:t xml:space="preserve"> </w:t>
            </w:r>
          </w:p>
          <w:p w14:paraId="6F27D292" w14:textId="721BAA55" w:rsidR="00223417" w:rsidRDefault="00BA28D6">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Ask students to e</w:t>
            </w:r>
            <w:r>
              <w:rPr>
                <w:rFonts w:ascii="Times New Roman" w:eastAsia="Times New Roman" w:hAnsi="Times New Roman" w:cs="Times New Roman"/>
              </w:rPr>
              <w:t xml:space="preserve">xamine their answers to check for reasonableness. </w:t>
            </w:r>
          </w:p>
          <w:p w14:paraId="65C614C3" w14:textId="77777777" w:rsidR="00223417" w:rsidRDefault="00BA28D6">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For two-step questions provide support by having students identify the number of parts in the question, the answers to each part, and examine their answer to make sure that it makes sense. </w:t>
            </w:r>
          </w:p>
          <w:p w14:paraId="7B176211" w14:textId="77777777" w:rsidR="00223417" w:rsidRDefault="00BA28D6">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Display a graph</w:t>
            </w:r>
            <w:r>
              <w:rPr>
                <w:rFonts w:ascii="Times New Roman" w:eastAsia="Times New Roman" w:hAnsi="Times New Roman" w:cs="Times New Roman"/>
              </w:rPr>
              <w:t xml:space="preserve"> and have students describe what they notice. Have students pose questions that could be answered based on the data in the graph. See the Launch in this </w:t>
            </w:r>
            <w:hyperlink r:id="rId10">
              <w:r>
                <w:rPr>
                  <w:rFonts w:ascii="Times New Roman" w:eastAsia="Times New Roman" w:hAnsi="Times New Roman" w:cs="Times New Roman"/>
                  <w:color w:val="1155CC"/>
                  <w:u w:val="single"/>
                </w:rPr>
                <w:t>lesson</w:t>
              </w:r>
            </w:hyperlink>
            <w:r>
              <w:rPr>
                <w:rFonts w:ascii="Times New Roman" w:eastAsia="Times New Roman" w:hAnsi="Times New Roman" w:cs="Times New Roman"/>
              </w:rPr>
              <w:t xml:space="preserve">. </w:t>
            </w:r>
          </w:p>
          <w:p w14:paraId="4B1A0F3A" w14:textId="77777777" w:rsidR="00223417" w:rsidRDefault="00BA28D6">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Football graphs </w:t>
            </w:r>
            <w:hyperlink r:id="rId11">
              <w:r>
                <w:rPr>
                  <w:rFonts w:ascii="Times New Roman" w:eastAsia="Times New Roman" w:hAnsi="Times New Roman" w:cs="Times New Roman"/>
                  <w:color w:val="1155CC"/>
                  <w:u w:val="single"/>
                </w:rPr>
                <w:t xml:space="preserve">task </w:t>
              </w:r>
            </w:hyperlink>
            <w:r>
              <w:rPr>
                <w:rFonts w:ascii="Times New Roman" w:eastAsia="Times New Roman" w:hAnsi="Times New Roman" w:cs="Times New Roman"/>
              </w:rPr>
              <w:t xml:space="preserve">which incorporates addition and subtraction through 999, multi-step </w:t>
            </w:r>
            <w:r>
              <w:rPr>
                <w:rFonts w:ascii="Times New Roman" w:eastAsia="Times New Roman" w:hAnsi="Times New Roman" w:cs="Times New Roman"/>
              </w:rPr>
              <w:t xml:space="preserve">questions, and reading data on a graph. </w:t>
            </w:r>
          </w:p>
        </w:tc>
      </w:tr>
    </w:tbl>
    <w:p w14:paraId="08193B90" w14:textId="77777777" w:rsidR="00223417" w:rsidRDefault="00223417"/>
    <w:p w14:paraId="4B0EC89F" w14:textId="77777777" w:rsidR="00223417" w:rsidRDefault="00223417"/>
    <w:p w14:paraId="11335647" w14:textId="77777777" w:rsidR="00223417" w:rsidRDefault="00223417"/>
    <w:p w14:paraId="7981A573" w14:textId="77777777" w:rsidR="00223417" w:rsidRDefault="00223417"/>
    <w:tbl>
      <w:tblPr>
        <w:tblStyle w:val="a1"/>
        <w:tblW w:w="1089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
        <w:gridCol w:w="9403"/>
      </w:tblGrid>
      <w:tr w:rsidR="00223417" w14:paraId="7E9B798F" w14:textId="77777777">
        <w:trPr>
          <w:trHeight w:val="420"/>
        </w:trPr>
        <w:tc>
          <w:tcPr>
            <w:tcW w:w="1493" w:type="dxa"/>
            <w:vMerge w:val="restart"/>
            <w:shd w:val="clear" w:color="auto" w:fill="6EE5E8"/>
          </w:tcPr>
          <w:p w14:paraId="7DB52DCD" w14:textId="77777777" w:rsidR="00223417" w:rsidRDefault="00BA28D6">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Meets Expectation  </w:t>
            </w:r>
          </w:p>
        </w:tc>
        <w:tc>
          <w:tcPr>
            <w:tcW w:w="9403" w:type="dxa"/>
            <w:shd w:val="clear" w:color="auto" w:fill="6EE5E8"/>
          </w:tcPr>
          <w:p w14:paraId="2AAB0996" w14:textId="77777777" w:rsidR="00223417" w:rsidRDefault="00BA28D6">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on data understand how to read and interpret bar graphs and pictographs. These students understand and can answer questions related to specific graphs. </w:t>
            </w:r>
          </w:p>
        </w:tc>
      </w:tr>
      <w:tr w:rsidR="00223417" w14:paraId="0DA67ECC" w14:textId="77777777">
        <w:trPr>
          <w:trHeight w:val="2120"/>
        </w:trPr>
        <w:tc>
          <w:tcPr>
            <w:tcW w:w="1493" w:type="dxa"/>
            <w:vMerge/>
            <w:shd w:val="clear" w:color="auto" w:fill="6EE5E8"/>
          </w:tcPr>
          <w:p w14:paraId="2D935A63" w14:textId="77777777" w:rsidR="00223417" w:rsidRDefault="00223417">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403" w:type="dxa"/>
          </w:tcPr>
          <w:p w14:paraId="08FF5020" w14:textId="77777777" w:rsidR="00223417" w:rsidRDefault="00BA28D6">
            <w:pPr>
              <w:rPr>
                <w:rFonts w:ascii="Times New Roman" w:eastAsia="Times New Roman" w:hAnsi="Times New Roman" w:cs="Times New Roman"/>
              </w:rPr>
            </w:pPr>
            <w:r>
              <w:rPr>
                <w:rFonts w:ascii="Times New Roman" w:eastAsia="Times New Roman" w:hAnsi="Times New Roman" w:cs="Times New Roman"/>
                <w:b/>
                <w:u w:val="single"/>
              </w:rPr>
              <w:t xml:space="preserve">Next Steps: </w:t>
            </w:r>
          </w:p>
          <w:p w14:paraId="45B18C07" w14:textId="51FE4C2F" w:rsidR="00223417" w:rsidRDefault="00BA28D6">
            <w:pPr>
              <w:numPr>
                <w:ilvl w:val="0"/>
                <w:numId w:val="1"/>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Give students pictographs and bar graphs and have students interpret them and answer 1 and 2 step questions about the data in the graph</w:t>
            </w:r>
            <w:r>
              <w:rPr>
                <w:rFonts w:ascii="Times New Roman" w:eastAsia="Times New Roman" w:hAnsi="Times New Roman" w:cs="Times New Roman"/>
              </w:rPr>
              <w:t>.</w:t>
            </w:r>
          </w:p>
          <w:p w14:paraId="4755CF6B" w14:textId="4E32AC40" w:rsidR="00223417" w:rsidRDefault="00BA28D6">
            <w:pPr>
              <w:numPr>
                <w:ilvl w:val="0"/>
                <w:numId w:val="1"/>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Students can create their own survey questions, graphs and create a key to go with it. They can </w:t>
            </w:r>
            <w:r w:rsidR="003E2430">
              <w:rPr>
                <w:rFonts w:ascii="Times New Roman" w:eastAsia="Times New Roman" w:hAnsi="Times New Roman" w:cs="Times New Roman"/>
              </w:rPr>
              <w:t>also</w:t>
            </w:r>
            <w:r>
              <w:rPr>
                <w:rFonts w:ascii="Times New Roman" w:eastAsia="Times New Roman" w:hAnsi="Times New Roman" w:cs="Times New Roman"/>
              </w:rPr>
              <w:t xml:space="preserve"> write questions t</w:t>
            </w:r>
            <w:r>
              <w:rPr>
                <w:rFonts w:ascii="Times New Roman" w:eastAsia="Times New Roman" w:hAnsi="Times New Roman" w:cs="Times New Roman"/>
              </w:rPr>
              <w:t>hat could be answered from their graph.</w:t>
            </w:r>
          </w:p>
          <w:p w14:paraId="420324C5" w14:textId="1327CEB7" w:rsidR="00223417" w:rsidRDefault="00BA28D6">
            <w:pPr>
              <w:numPr>
                <w:ilvl w:val="0"/>
                <w:numId w:val="1"/>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Allow students to make predictions about what they think their results may look like and compare that to their results. This allows them to further analyze their work </w:t>
            </w:r>
            <w:r w:rsidR="003E2430">
              <w:rPr>
                <w:rFonts w:ascii="Times New Roman" w:eastAsia="Times New Roman" w:hAnsi="Times New Roman" w:cs="Times New Roman"/>
              </w:rPr>
              <w:t xml:space="preserve">so </w:t>
            </w:r>
            <w:bookmarkStart w:id="1" w:name="_GoBack"/>
            <w:bookmarkEnd w:id="1"/>
            <w:r>
              <w:rPr>
                <w:rFonts w:ascii="Times New Roman" w:eastAsia="Times New Roman" w:hAnsi="Times New Roman" w:cs="Times New Roman"/>
              </w:rPr>
              <w:t>they may be able to think of more questions that could help explain their results.</w:t>
            </w:r>
          </w:p>
        </w:tc>
      </w:tr>
    </w:tbl>
    <w:p w14:paraId="475B1ACC" w14:textId="77777777" w:rsidR="00223417" w:rsidRDefault="00223417">
      <w:pPr>
        <w:rPr>
          <w:rFonts w:ascii="Times New Roman" w:eastAsia="Times New Roman" w:hAnsi="Times New Roman" w:cs="Times New Roman"/>
          <w:sz w:val="2"/>
          <w:szCs w:val="2"/>
        </w:rPr>
      </w:pPr>
    </w:p>
    <w:sectPr w:rsidR="00223417">
      <w:headerReference w:type="default" r:id="rId12"/>
      <w:footerReference w:type="default" r:id="rId13"/>
      <w:pgSz w:w="12240" w:h="15840"/>
      <w:pgMar w:top="1440" w:right="1440" w:bottom="630" w:left="1440" w:header="270" w:footer="2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AEAC" w14:textId="77777777" w:rsidR="00BA28D6" w:rsidRDefault="00BA28D6">
      <w:r>
        <w:separator/>
      </w:r>
    </w:p>
  </w:endnote>
  <w:endnote w:type="continuationSeparator" w:id="0">
    <w:p w14:paraId="0B929A53" w14:textId="77777777" w:rsidR="00BA28D6" w:rsidRDefault="00BA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B7E0" w14:textId="77777777" w:rsidR="00223417" w:rsidRDefault="00BA28D6">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7122CCA4" wp14:editId="5F11952E">
              <wp:simplePos x="0" y="0"/>
              <wp:positionH relativeFrom="margi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6F002C0B"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w10:wrap anchorx="margin"/>
            </v:shape>
          </w:pict>
        </mc:Fallback>
      </mc:AlternateContent>
    </w:r>
  </w:p>
  <w:p w14:paraId="158DE505" w14:textId="77777777" w:rsidR="00223417" w:rsidRDefault="00BA28D6">
    <w:pPr>
      <w:pBdr>
        <w:top w:val="nil"/>
        <w:left w:val="nil"/>
        <w:bottom w:val="nil"/>
        <w:right w:val="nil"/>
        <w:between w:val="nil"/>
      </w:pBdr>
      <w:tabs>
        <w:tab w:val="right" w:pos="10260"/>
      </w:tabs>
      <w:ind w:left="-54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18"/>
        <w:szCs w:val="18"/>
      </w:rPr>
      <w:t xml:space="preserve">NC DEPARTMENT OF PUBLIC INSTRUCTION   </w:t>
    </w:r>
    <w:proofErr w:type="gramStart"/>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 xml:space="preserve">  THIRD</w:t>
    </w:r>
    <w:proofErr w:type="gramEnd"/>
    <w:r>
      <w:rPr>
        <w:rFonts w:ascii="Times New Roman" w:eastAsia="Times New Roman" w:hAnsi="Times New Roman" w:cs="Times New Roman"/>
        <w:b/>
        <w:sz w:val="18"/>
        <w:szCs w:val="18"/>
      </w:rPr>
      <w:t xml:space="preserve"> GRADE</w:t>
    </w:r>
    <w:r>
      <w:rPr>
        <w:rFonts w:ascii="Times New Roman" w:eastAsia="Times New Roman" w:hAnsi="Times New Roman" w:cs="Times New Roman"/>
        <w:b/>
        <w:color w:val="000000"/>
        <w:sz w:val="18"/>
        <w:szCs w:val="18"/>
      </w:rPr>
      <w:tab/>
      <w:t xml:space="preserve">         </w:t>
    </w:r>
  </w:p>
  <w:p w14:paraId="7F979FB8" w14:textId="77777777" w:rsidR="00223417" w:rsidRDefault="00223417">
    <w:pPr>
      <w:pBdr>
        <w:top w:val="nil"/>
        <w:left w:val="nil"/>
        <w:bottom w:val="nil"/>
        <w:right w:val="nil"/>
        <w:between w:val="nil"/>
      </w:pBdr>
      <w:tabs>
        <w:tab w:val="center" w:pos="4680"/>
        <w:tab w:val="right" w:pos="9360"/>
      </w:tabs>
      <w:rPr>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BB7C" w14:textId="77777777" w:rsidR="00BA28D6" w:rsidRDefault="00BA28D6">
      <w:r>
        <w:separator/>
      </w:r>
    </w:p>
  </w:footnote>
  <w:footnote w:type="continuationSeparator" w:id="0">
    <w:p w14:paraId="0D69EFF4" w14:textId="77777777" w:rsidR="00BA28D6" w:rsidRDefault="00BA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342B" w14:textId="77777777" w:rsidR="00223417" w:rsidRDefault="00223417">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14:paraId="57292232" w14:textId="77777777" w:rsidR="00223417" w:rsidRDefault="00BA28D6">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EA5"/>
    <w:multiLevelType w:val="multilevel"/>
    <w:tmpl w:val="12629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2171B6"/>
    <w:multiLevelType w:val="multilevel"/>
    <w:tmpl w:val="49A251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11440F2C"/>
    <w:multiLevelType w:val="multilevel"/>
    <w:tmpl w:val="6630B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B3755CB"/>
    <w:multiLevelType w:val="multilevel"/>
    <w:tmpl w:val="16FE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3C667E"/>
    <w:multiLevelType w:val="multilevel"/>
    <w:tmpl w:val="56CA1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D87F56"/>
    <w:multiLevelType w:val="multilevel"/>
    <w:tmpl w:val="97AAC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17"/>
    <w:rsid w:val="00223417"/>
    <w:rsid w:val="003E2430"/>
    <w:rsid w:val="007D1392"/>
    <w:rsid w:val="00BA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66FA"/>
  <w15:docId w15:val="{A0F45C39-0A2C-4242-BDB7-9B8AC913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4ncteachers.com/resources/district-leaders/documents/3md3-3nbt2-3oa8-c2-task6-footballattendance.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ools4ncteachers.com/resources/district-leaders/documents/3md3-c2-lesson3-introducingbargraphs.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Rich</dc:creator>
  <cp:lastModifiedBy>Wendy Rich</cp:lastModifiedBy>
  <cp:revision>2</cp:revision>
  <dcterms:created xsi:type="dcterms:W3CDTF">2018-08-28T19:17:00Z</dcterms:created>
  <dcterms:modified xsi:type="dcterms:W3CDTF">2018-08-28T19:17:00Z</dcterms:modified>
</cp:coreProperties>
</file>