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350"/>
      </w:tblGrid>
      <w:tr w:rsidR="00520634" w14:paraId="4BEC1662" w14:textId="77777777" w:rsidTr="00520634">
        <w:tc>
          <w:tcPr>
            <w:tcW w:w="9350" w:type="dxa"/>
          </w:tcPr>
          <w:p w14:paraId="08C6C123" w14:textId="63C7F678" w:rsidR="00520634" w:rsidRPr="00520634" w:rsidRDefault="00520634" w:rsidP="00DD249A">
            <w:pPr>
              <w:jc w:val="center"/>
              <w:rPr>
                <w:b/>
                <w:sz w:val="32"/>
                <w:szCs w:val="32"/>
              </w:rPr>
            </w:pPr>
            <w:r w:rsidRPr="00520634">
              <w:rPr>
                <w:b/>
                <w:sz w:val="32"/>
                <w:szCs w:val="32"/>
              </w:rPr>
              <w:t>Building Mathematical Mindsets</w:t>
            </w:r>
            <w:r>
              <w:rPr>
                <w:b/>
                <w:sz w:val="32"/>
                <w:szCs w:val="32"/>
              </w:rPr>
              <w:t xml:space="preserve">:  Day 1 for Grade </w:t>
            </w:r>
            <w:r w:rsidR="00760F04">
              <w:rPr>
                <w:b/>
                <w:sz w:val="32"/>
                <w:szCs w:val="32"/>
              </w:rPr>
              <w:t>4</w:t>
            </w:r>
          </w:p>
        </w:tc>
      </w:tr>
      <w:tr w:rsidR="00D17301" w14:paraId="5E5A5CD9" w14:textId="77777777" w:rsidTr="00520634">
        <w:tc>
          <w:tcPr>
            <w:tcW w:w="9350" w:type="dxa"/>
            <w:shd w:val="clear" w:color="auto" w:fill="B4C6E7" w:themeFill="accent1" w:themeFillTint="66"/>
          </w:tcPr>
          <w:p w14:paraId="3B23900F" w14:textId="77777777" w:rsidR="00D17301" w:rsidRPr="00520634" w:rsidRDefault="00D17301">
            <w:pPr>
              <w:rPr>
                <w:b/>
                <w:color w:val="000000" w:themeColor="text1"/>
                <w:sz w:val="24"/>
                <w:szCs w:val="24"/>
              </w:rPr>
            </w:pPr>
            <w:r>
              <w:rPr>
                <w:b/>
                <w:color w:val="000000" w:themeColor="text1"/>
                <w:sz w:val="24"/>
                <w:szCs w:val="24"/>
              </w:rPr>
              <w:t>Lesson Overview:</w:t>
            </w:r>
          </w:p>
        </w:tc>
      </w:tr>
      <w:tr w:rsidR="00D17301" w14:paraId="06318963" w14:textId="77777777" w:rsidTr="00D17301">
        <w:tc>
          <w:tcPr>
            <w:tcW w:w="9350" w:type="dxa"/>
            <w:shd w:val="clear" w:color="auto" w:fill="auto"/>
          </w:tcPr>
          <w:p w14:paraId="4BA8E306" w14:textId="5A9574A9" w:rsidR="00D17301" w:rsidRDefault="00D17301">
            <w:pPr>
              <w:rPr>
                <w:b/>
                <w:color w:val="000000" w:themeColor="text1"/>
                <w:sz w:val="24"/>
                <w:szCs w:val="24"/>
              </w:rPr>
            </w:pPr>
            <w:r>
              <w:rPr>
                <w:b/>
                <w:color w:val="000000" w:themeColor="text1"/>
                <w:sz w:val="24"/>
                <w:szCs w:val="24"/>
              </w:rPr>
              <w:t>Standards</w:t>
            </w:r>
            <w:r w:rsidR="00B8169F">
              <w:rPr>
                <w:b/>
                <w:color w:val="000000" w:themeColor="text1"/>
                <w:sz w:val="24"/>
                <w:szCs w:val="24"/>
              </w:rPr>
              <w:t xml:space="preserve"> for Mathematical Practice</w:t>
            </w:r>
            <w:r>
              <w:rPr>
                <w:b/>
                <w:color w:val="000000" w:themeColor="text1"/>
                <w:sz w:val="24"/>
                <w:szCs w:val="24"/>
              </w:rPr>
              <w:t xml:space="preserve">:  </w:t>
            </w:r>
          </w:p>
          <w:p w14:paraId="291A3021" w14:textId="68D45896" w:rsidR="00E35D17" w:rsidRDefault="00B8169F" w:rsidP="00DD249A">
            <w:pPr>
              <w:widowControl w:val="0"/>
              <w:ind w:left="360"/>
            </w:pPr>
            <w:r>
              <w:t xml:space="preserve">1. </w:t>
            </w:r>
            <w:r w:rsidR="00962B7E">
              <w:t xml:space="preserve"> Make sense of problems and persevere in solving them.</w:t>
            </w:r>
          </w:p>
          <w:p w14:paraId="6CB51862" w14:textId="5ADEEE8C" w:rsidR="00E35D17" w:rsidRPr="00E35D17" w:rsidRDefault="00B8169F" w:rsidP="00DD249A">
            <w:pPr>
              <w:widowControl w:val="0"/>
              <w:ind w:left="360"/>
            </w:pPr>
            <w:r>
              <w:t>2.</w:t>
            </w:r>
            <w:r w:rsidR="00962B7E">
              <w:t xml:space="preserve">  Reason abstractly and quantitatively. </w:t>
            </w:r>
          </w:p>
          <w:p w14:paraId="09474545" w14:textId="77777777" w:rsidR="00DD249A" w:rsidRDefault="00DD249A">
            <w:pPr>
              <w:rPr>
                <w:b/>
                <w:color w:val="000000" w:themeColor="text1"/>
                <w:sz w:val="24"/>
                <w:szCs w:val="24"/>
              </w:rPr>
            </w:pPr>
          </w:p>
          <w:p w14:paraId="7A7562DB" w14:textId="77777777" w:rsidR="00D17301" w:rsidRDefault="00D17301">
            <w:pPr>
              <w:rPr>
                <w:b/>
                <w:color w:val="000000" w:themeColor="text1"/>
                <w:sz w:val="24"/>
                <w:szCs w:val="24"/>
              </w:rPr>
            </w:pPr>
            <w:r>
              <w:rPr>
                <w:b/>
                <w:color w:val="000000" w:themeColor="text1"/>
                <w:sz w:val="24"/>
                <w:szCs w:val="24"/>
              </w:rPr>
              <w:t>Mathematical Mindset Goal:</w:t>
            </w:r>
          </w:p>
          <w:p w14:paraId="045E641F" w14:textId="77777777" w:rsidR="00E35D17" w:rsidRDefault="00E35D17" w:rsidP="00E35D17">
            <w:pPr>
              <w:widowControl w:val="0"/>
            </w:pPr>
            <w:r>
              <w:t>Everyone can learn math to the highest levels.  There is no such thing as a math person or math brain.</w:t>
            </w:r>
          </w:p>
          <w:p w14:paraId="3433B6C7" w14:textId="410A6929" w:rsidR="00E35D17" w:rsidRDefault="00E35D17" w:rsidP="00DD249A">
            <w:pPr>
              <w:pStyle w:val="ListParagraph"/>
              <w:widowControl w:val="0"/>
              <w:numPr>
                <w:ilvl w:val="0"/>
                <w:numId w:val="3"/>
              </w:numPr>
            </w:pPr>
            <w:r>
              <w:t>You can learn anything.</w:t>
            </w:r>
          </w:p>
          <w:p w14:paraId="3EF7CF01" w14:textId="7BA21ACF" w:rsidR="00E35D17" w:rsidRPr="00E35D17" w:rsidRDefault="00E35D17" w:rsidP="00DD249A">
            <w:pPr>
              <w:pStyle w:val="ListParagraph"/>
              <w:widowControl w:val="0"/>
              <w:numPr>
                <w:ilvl w:val="0"/>
                <w:numId w:val="3"/>
              </w:numPr>
            </w:pPr>
            <w:r>
              <w:t xml:space="preserve">The more work you do, the better you will get in math. </w:t>
            </w:r>
          </w:p>
          <w:p w14:paraId="0E391C38" w14:textId="77777777" w:rsidR="00DD249A" w:rsidRDefault="00DD249A">
            <w:pPr>
              <w:rPr>
                <w:b/>
                <w:color w:val="000000" w:themeColor="text1"/>
                <w:sz w:val="24"/>
                <w:szCs w:val="24"/>
              </w:rPr>
            </w:pPr>
          </w:p>
          <w:p w14:paraId="43CD239E" w14:textId="77777777" w:rsidR="00D17301" w:rsidRDefault="00D17301">
            <w:pPr>
              <w:rPr>
                <w:b/>
                <w:color w:val="000000" w:themeColor="text1"/>
                <w:sz w:val="24"/>
                <w:szCs w:val="24"/>
              </w:rPr>
            </w:pPr>
            <w:r>
              <w:rPr>
                <w:b/>
                <w:color w:val="000000" w:themeColor="text1"/>
                <w:sz w:val="24"/>
                <w:szCs w:val="24"/>
              </w:rPr>
              <w:t xml:space="preserve">Materials: </w:t>
            </w:r>
          </w:p>
          <w:p w14:paraId="2FDC3E77" w14:textId="3296B022" w:rsidR="005B4732" w:rsidRPr="005B4732" w:rsidRDefault="00F01849" w:rsidP="005B4732">
            <w:pPr>
              <w:pStyle w:val="ListParagraph"/>
              <w:numPr>
                <w:ilvl w:val="0"/>
                <w:numId w:val="2"/>
              </w:numPr>
              <w:rPr>
                <w:rFonts w:ascii="Calibri" w:hAnsi="Calibri" w:cs="Calibri"/>
                <w:color w:val="000000"/>
                <w:shd w:val="clear" w:color="auto" w:fill="FFFFFF"/>
              </w:rPr>
            </w:pPr>
            <w:r w:rsidRPr="005B4732">
              <w:rPr>
                <w:rFonts w:ascii="Calibri" w:hAnsi="Calibri" w:cs="Calibri"/>
                <w:color w:val="000000"/>
                <w:shd w:val="clear" w:color="auto" w:fill="FFFFFF"/>
              </w:rPr>
              <w:t>chart paper and ma</w:t>
            </w:r>
            <w:r w:rsidR="005B4732" w:rsidRPr="005B4732">
              <w:rPr>
                <w:rFonts w:ascii="Calibri" w:hAnsi="Calibri" w:cs="Calibri"/>
                <w:color w:val="000000"/>
                <w:shd w:val="clear" w:color="auto" w:fill="FFFFFF"/>
              </w:rPr>
              <w:t>rkers for Mindset anchor chart</w:t>
            </w:r>
            <w:r w:rsidR="00DD249A">
              <w:rPr>
                <w:rFonts w:ascii="Calibri" w:hAnsi="Calibri" w:cs="Calibri"/>
                <w:color w:val="000000"/>
                <w:shd w:val="clear" w:color="auto" w:fill="FFFFFF"/>
              </w:rPr>
              <w:t xml:space="preserve"> (one side labeled Fixed Mindset and one side labeled Growth Mindset)</w:t>
            </w:r>
          </w:p>
          <w:p w14:paraId="2F551B72" w14:textId="66B2920E" w:rsidR="005B4732" w:rsidRPr="005B4732" w:rsidRDefault="00F01849" w:rsidP="005B4732">
            <w:pPr>
              <w:pStyle w:val="ListParagraph"/>
              <w:numPr>
                <w:ilvl w:val="0"/>
                <w:numId w:val="2"/>
              </w:numPr>
              <w:rPr>
                <w:rFonts w:ascii="Calibri" w:hAnsi="Calibri" w:cs="Calibri"/>
                <w:color w:val="000000"/>
                <w:shd w:val="clear" w:color="auto" w:fill="FFFFFF"/>
              </w:rPr>
            </w:pPr>
            <w:r w:rsidRPr="005B4732">
              <w:rPr>
                <w:rFonts w:ascii="Calibri" w:hAnsi="Calibri" w:cs="Calibri"/>
                <w:color w:val="000000"/>
                <w:shd w:val="clear" w:color="auto" w:fill="FFFFFF"/>
              </w:rPr>
              <w:t>se</w:t>
            </w:r>
            <w:r w:rsidR="005B4732" w:rsidRPr="005B4732">
              <w:rPr>
                <w:rFonts w:ascii="Calibri" w:hAnsi="Calibri" w:cs="Calibri"/>
                <w:color w:val="000000"/>
                <w:shd w:val="clear" w:color="auto" w:fill="FFFFFF"/>
              </w:rPr>
              <w:t>ts of mindset attributes cards (</w:t>
            </w:r>
            <w:r w:rsidR="00DD249A">
              <w:rPr>
                <w:rFonts w:ascii="Calibri" w:hAnsi="Calibri" w:cs="Calibri"/>
                <w:color w:val="000000"/>
                <w:shd w:val="clear" w:color="auto" w:fill="FFFFFF"/>
              </w:rPr>
              <w:t>1 set for each student pair or group</w:t>
            </w:r>
            <w:r w:rsidR="005B4732" w:rsidRPr="005B4732">
              <w:rPr>
                <w:rFonts w:ascii="Calibri" w:hAnsi="Calibri" w:cs="Calibri"/>
                <w:color w:val="000000"/>
                <w:shd w:val="clear" w:color="auto" w:fill="FFFFFF"/>
              </w:rPr>
              <w:t xml:space="preserve"> of 3)</w:t>
            </w:r>
          </w:p>
          <w:p w14:paraId="6F0AB170" w14:textId="13318627" w:rsidR="005B4732" w:rsidRPr="005B4732" w:rsidRDefault="00962B7E" w:rsidP="005B4732">
            <w:pPr>
              <w:pStyle w:val="ListParagraph"/>
              <w:numPr>
                <w:ilvl w:val="0"/>
                <w:numId w:val="2"/>
              </w:numPr>
              <w:rPr>
                <w:rFonts w:ascii="Calibri" w:hAnsi="Calibri" w:cs="Calibri"/>
                <w:color w:val="000000"/>
                <w:shd w:val="clear" w:color="auto" w:fill="FFFFFF"/>
              </w:rPr>
            </w:pPr>
            <w:r>
              <w:rPr>
                <w:rFonts w:ascii="Calibri" w:hAnsi="Calibri" w:cs="Calibri"/>
                <w:color w:val="000000"/>
                <w:shd w:val="clear" w:color="auto" w:fill="FFFFFF"/>
              </w:rPr>
              <w:t>math journal</w:t>
            </w:r>
            <w:r w:rsidR="005B4732" w:rsidRPr="005B4732">
              <w:rPr>
                <w:rFonts w:ascii="Calibri" w:hAnsi="Calibri" w:cs="Calibri"/>
                <w:color w:val="000000"/>
                <w:shd w:val="clear" w:color="auto" w:fill="FFFFFF"/>
              </w:rPr>
              <w:t xml:space="preserve"> per student</w:t>
            </w:r>
            <w:r w:rsidR="00F01849" w:rsidRPr="005B4732">
              <w:rPr>
                <w:rFonts w:ascii="Calibri" w:hAnsi="Calibri" w:cs="Calibri"/>
                <w:color w:val="000000"/>
                <w:shd w:val="clear" w:color="auto" w:fill="FFFFFF"/>
              </w:rPr>
              <w:t xml:space="preserve"> </w:t>
            </w:r>
          </w:p>
          <w:p w14:paraId="08460B67" w14:textId="66CAD01F" w:rsidR="005B4732" w:rsidRPr="005B4732" w:rsidRDefault="005B4732" w:rsidP="005B4732">
            <w:pPr>
              <w:pStyle w:val="ListParagraph"/>
              <w:numPr>
                <w:ilvl w:val="0"/>
                <w:numId w:val="2"/>
              </w:numPr>
              <w:rPr>
                <w:rFonts w:ascii="Calibri" w:hAnsi="Calibri" w:cs="Calibri"/>
                <w:color w:val="000000"/>
                <w:shd w:val="clear" w:color="auto" w:fill="FFFFFF"/>
              </w:rPr>
            </w:pPr>
            <w:r w:rsidRPr="005B4732">
              <w:rPr>
                <w:rFonts w:ascii="Calibri" w:hAnsi="Calibri" w:cs="Calibri"/>
                <w:color w:val="000000"/>
                <w:shd w:val="clear" w:color="auto" w:fill="FFFFFF"/>
              </w:rPr>
              <w:t xml:space="preserve">Standards for Mathematical Practice </w:t>
            </w:r>
            <w:r w:rsidR="00962B7E">
              <w:rPr>
                <w:rFonts w:ascii="Calibri" w:hAnsi="Calibri" w:cs="Calibri"/>
                <w:color w:val="000000"/>
                <w:shd w:val="clear" w:color="auto" w:fill="FFFFFF"/>
              </w:rPr>
              <w:t>poster or display</w:t>
            </w:r>
          </w:p>
          <w:p w14:paraId="2B813AD2" w14:textId="77777777" w:rsidR="00DD249A" w:rsidRDefault="00DD249A">
            <w:pPr>
              <w:rPr>
                <w:rFonts w:ascii="Calibri" w:hAnsi="Calibri" w:cs="Calibri"/>
                <w:b/>
                <w:color w:val="000000"/>
                <w:shd w:val="clear" w:color="auto" w:fill="FFFFFF"/>
              </w:rPr>
            </w:pPr>
          </w:p>
          <w:p w14:paraId="02302FAF" w14:textId="77777777" w:rsidR="005B4732" w:rsidRDefault="005B4732">
            <w:pPr>
              <w:rPr>
                <w:rFonts w:ascii="Calibri" w:hAnsi="Calibri" w:cs="Calibri"/>
                <w:color w:val="000000"/>
                <w:shd w:val="clear" w:color="auto" w:fill="FFFFFF"/>
              </w:rPr>
            </w:pPr>
            <w:r w:rsidRPr="005B4732">
              <w:rPr>
                <w:rFonts w:ascii="Calibri" w:hAnsi="Calibri" w:cs="Calibri"/>
                <w:b/>
                <w:color w:val="000000"/>
                <w:shd w:val="clear" w:color="auto" w:fill="FFFFFF"/>
              </w:rPr>
              <w:t>Video</w:t>
            </w:r>
            <w:r>
              <w:rPr>
                <w:rFonts w:ascii="Calibri" w:hAnsi="Calibri" w:cs="Calibri"/>
                <w:color w:val="000000"/>
                <w:shd w:val="clear" w:color="auto" w:fill="FFFFFF"/>
              </w:rPr>
              <w:t>:</w:t>
            </w:r>
          </w:p>
          <w:p w14:paraId="5003A925" w14:textId="0D9F1ADE" w:rsidR="00967E0C" w:rsidRDefault="005B4732" w:rsidP="00967E0C">
            <w:pPr>
              <w:rPr>
                <w:rFonts w:ascii="Calibri" w:hAnsi="Calibri" w:cs="Calibri"/>
                <w:color w:val="000000"/>
                <w:shd w:val="clear" w:color="auto" w:fill="FFFFFF"/>
              </w:rPr>
            </w:pPr>
            <w:r>
              <w:t>Growth Mindset</w:t>
            </w:r>
            <w:r w:rsidR="00962B7E">
              <w:t xml:space="preserve">: </w:t>
            </w:r>
            <w:r>
              <w:t xml:space="preserve"> </w:t>
            </w:r>
            <w:hyperlink r:id="rId8" w:history="1">
              <w:r w:rsidRPr="006E38FB">
                <w:rPr>
                  <w:rStyle w:val="Hyperlink"/>
                </w:rPr>
                <w:t>https://www.youtube.com/watch?v=ElVUqv0v1EE</w:t>
              </w:r>
            </w:hyperlink>
            <w:r>
              <w:rPr>
                <w:rFonts w:ascii="Calibri" w:hAnsi="Calibri" w:cs="Calibri"/>
                <w:color w:val="000000"/>
                <w:shd w:val="clear" w:color="auto" w:fill="FFFFFF"/>
              </w:rPr>
              <w:t xml:space="preserve"> (2:31)</w:t>
            </w:r>
          </w:p>
          <w:p w14:paraId="1C1C5690" w14:textId="105961A5" w:rsidR="00797B16" w:rsidRPr="00797B16" w:rsidRDefault="00797B16" w:rsidP="00967E0C">
            <w:pPr>
              <w:rPr>
                <w:rFonts w:ascii="Calibri" w:hAnsi="Calibri" w:cs="Calibri"/>
                <w:color w:val="000000"/>
                <w:shd w:val="clear" w:color="auto" w:fill="FFFFFF"/>
              </w:rPr>
            </w:pPr>
          </w:p>
        </w:tc>
      </w:tr>
      <w:tr w:rsidR="00520634" w14:paraId="3366953A" w14:textId="77777777" w:rsidTr="00520634">
        <w:tc>
          <w:tcPr>
            <w:tcW w:w="9350" w:type="dxa"/>
            <w:shd w:val="clear" w:color="auto" w:fill="B4C6E7" w:themeFill="accent1" w:themeFillTint="66"/>
          </w:tcPr>
          <w:p w14:paraId="357061D9" w14:textId="77777777" w:rsidR="00520634" w:rsidRPr="00520634" w:rsidRDefault="00520634">
            <w:pPr>
              <w:rPr>
                <w:b/>
                <w:color w:val="000000" w:themeColor="text1"/>
                <w:sz w:val="24"/>
                <w:szCs w:val="24"/>
              </w:rPr>
            </w:pPr>
            <w:r w:rsidRPr="00520634">
              <w:rPr>
                <w:b/>
                <w:color w:val="000000" w:themeColor="text1"/>
                <w:sz w:val="24"/>
                <w:szCs w:val="24"/>
              </w:rPr>
              <w:t>Before:</w:t>
            </w:r>
            <w:r>
              <w:rPr>
                <w:b/>
                <w:color w:val="000000" w:themeColor="text1"/>
                <w:sz w:val="24"/>
                <w:szCs w:val="24"/>
              </w:rPr>
              <w:t xml:space="preserve">                                                                                                                    15 minutes</w:t>
            </w:r>
          </w:p>
        </w:tc>
      </w:tr>
      <w:tr w:rsidR="00520634" w14:paraId="2B4FCA57" w14:textId="77777777" w:rsidTr="00520634">
        <w:tc>
          <w:tcPr>
            <w:tcW w:w="9350" w:type="dxa"/>
          </w:tcPr>
          <w:p w14:paraId="611C6023" w14:textId="7B0D7EBC" w:rsidR="00DD249A" w:rsidRPr="00DD249A" w:rsidRDefault="00DD249A" w:rsidP="00DD249A">
            <w:pPr>
              <w:rPr>
                <w:b/>
              </w:rPr>
            </w:pPr>
            <w:r w:rsidRPr="00DD249A">
              <w:rPr>
                <w:b/>
              </w:rPr>
              <w:t>1.</w:t>
            </w:r>
            <w:r>
              <w:rPr>
                <w:b/>
              </w:rPr>
              <w:t xml:space="preserve"> </w:t>
            </w:r>
            <w:r w:rsidRPr="00DD249A">
              <w:rPr>
                <w:b/>
              </w:rPr>
              <w:t xml:space="preserve"> Introduction</w:t>
            </w:r>
          </w:p>
          <w:p w14:paraId="0177B248" w14:textId="17BA4CAE" w:rsidR="00D4124F" w:rsidRDefault="00520634" w:rsidP="00520634">
            <w:r w:rsidRPr="00B8169F">
              <w:rPr>
                <w:b/>
              </w:rPr>
              <w:t>Say:</w:t>
            </w:r>
            <w:r>
              <w:t xml:space="preserve">  I am so excited about all the great ideas that we are going to be thinking about together in math this year!  There are so many interesting mathemati</w:t>
            </w:r>
            <w:r w:rsidR="00272A8E">
              <w:t>cal things for us to consider</w:t>
            </w:r>
            <w:r>
              <w:t xml:space="preserve"> together.  </w:t>
            </w:r>
            <w:r w:rsidR="00DD249A">
              <w:t xml:space="preserve"> </w:t>
            </w:r>
            <w:r>
              <w:t xml:space="preserve">We are going to begin this year by thinking about what it means to think like a mathematician.   </w:t>
            </w:r>
            <w:r w:rsidR="00D4124F">
              <w:t>One of the most important things for you to understand as a mathematician is ‘</w:t>
            </w:r>
            <w:r>
              <w:t>Everyone can learn math to the highest levels.  There is no such thing as a math person or math brain.</w:t>
            </w:r>
            <w:r w:rsidR="00D4124F">
              <w:t>’  Sometimes, grown-up</w:t>
            </w:r>
            <w:r w:rsidR="00584148">
              <w:t>s</w:t>
            </w:r>
            <w:r w:rsidR="00D4124F">
              <w:t xml:space="preserve"> say things like ‘I am not a math person’ or ‘I am bad a</w:t>
            </w:r>
            <w:r w:rsidR="005B4732">
              <w:t>t</w:t>
            </w:r>
            <w:r w:rsidR="00D4124F">
              <w:t xml:space="preserve"> math’, but that’s not true.  Scientists have studied the human brain, and they have discovered that there is no such thing as a </w:t>
            </w:r>
            <w:r w:rsidR="00584148">
              <w:t>“</w:t>
            </w:r>
            <w:r w:rsidR="00D4124F">
              <w:t>math</w:t>
            </w:r>
            <w:r w:rsidR="00584148">
              <w:t>”</w:t>
            </w:r>
            <w:r w:rsidR="00D4124F">
              <w:t xml:space="preserve"> person.  And </w:t>
            </w:r>
            <w:r w:rsidR="00D4124F" w:rsidRPr="00584148">
              <w:rPr>
                <w:b/>
              </w:rPr>
              <w:t>that</w:t>
            </w:r>
            <w:r w:rsidR="00D4124F">
              <w:t xml:space="preserve"> is great news for </w:t>
            </w:r>
            <w:r w:rsidR="00D4124F" w:rsidRPr="00584148">
              <w:rPr>
                <w:b/>
              </w:rPr>
              <w:t>ALL</w:t>
            </w:r>
            <w:r w:rsidR="00D4124F">
              <w:t xml:space="preserve"> of us.  Scientist</w:t>
            </w:r>
            <w:r w:rsidR="00584148">
              <w:t>s</w:t>
            </w:r>
            <w:r w:rsidR="00D4124F">
              <w:t xml:space="preserve"> have discovered these two things about </w:t>
            </w:r>
            <w:r w:rsidR="00272A8E">
              <w:t xml:space="preserve">math </w:t>
            </w:r>
            <w:r w:rsidR="00D4124F">
              <w:t>smartness:</w:t>
            </w:r>
          </w:p>
          <w:p w14:paraId="67FF3052" w14:textId="77777777" w:rsidR="00D4124F" w:rsidRPr="00FF1167" w:rsidRDefault="00D4124F" w:rsidP="00520634">
            <w:pPr>
              <w:rPr>
                <w:sz w:val="10"/>
                <w:szCs w:val="10"/>
              </w:rPr>
            </w:pPr>
          </w:p>
          <w:p w14:paraId="43EDB486" w14:textId="77777777" w:rsidR="00520634" w:rsidRDefault="00520634" w:rsidP="00520634">
            <w:pPr>
              <w:pStyle w:val="ListParagraph"/>
              <w:numPr>
                <w:ilvl w:val="0"/>
                <w:numId w:val="1"/>
              </w:numPr>
            </w:pPr>
            <w:r>
              <w:t>You can learn anything</w:t>
            </w:r>
            <w:r w:rsidR="00D4124F">
              <w:t xml:space="preserve"> (even things that you think are really hard)</w:t>
            </w:r>
            <w:r>
              <w:t>.</w:t>
            </w:r>
          </w:p>
          <w:p w14:paraId="11334BDA" w14:textId="77777777" w:rsidR="00520634" w:rsidRDefault="00520634" w:rsidP="00520634">
            <w:pPr>
              <w:pStyle w:val="ListParagraph"/>
              <w:numPr>
                <w:ilvl w:val="0"/>
                <w:numId w:val="1"/>
              </w:numPr>
            </w:pPr>
            <w:r>
              <w:t xml:space="preserve">The more work you do, the smarter you will get.  </w:t>
            </w:r>
          </w:p>
          <w:p w14:paraId="77F1B57F" w14:textId="77777777" w:rsidR="00520634" w:rsidRPr="00FF1167" w:rsidRDefault="00520634" w:rsidP="00520634">
            <w:pPr>
              <w:rPr>
                <w:sz w:val="10"/>
                <w:szCs w:val="10"/>
              </w:rPr>
            </w:pPr>
          </w:p>
          <w:p w14:paraId="4FC3FE56" w14:textId="2D0115D1" w:rsidR="00DD249A" w:rsidRPr="00DD249A" w:rsidRDefault="00DD249A" w:rsidP="00520634">
            <w:pPr>
              <w:rPr>
                <w:b/>
              </w:rPr>
            </w:pPr>
            <w:r w:rsidRPr="00DD249A">
              <w:rPr>
                <w:b/>
              </w:rPr>
              <w:t>2.  Fixed vs. Growth Mindset</w:t>
            </w:r>
          </w:p>
          <w:p w14:paraId="61B68845" w14:textId="5C91487E" w:rsidR="00DD249A" w:rsidRDefault="00D4124F" w:rsidP="00DD249A">
            <w:r>
              <w:t>Some p</w:t>
            </w:r>
            <w:r w:rsidR="00520634">
              <w:t xml:space="preserve">eople </w:t>
            </w:r>
            <w:r>
              <w:t>(like the grown-ups that I mentioned earlier) have</w:t>
            </w:r>
            <w:r w:rsidR="00520634">
              <w:t xml:space="preserve"> a </w:t>
            </w:r>
            <w:r w:rsidR="00520634" w:rsidRPr="00584148">
              <w:rPr>
                <w:b/>
                <w:u w:val="single"/>
              </w:rPr>
              <w:t>fixed mindset</w:t>
            </w:r>
            <w:r>
              <w:t>.  People with a fixed mindset</w:t>
            </w:r>
            <w:r w:rsidR="00520634">
              <w:t xml:space="preserve"> believe people are either born smart or they are not.  </w:t>
            </w:r>
            <w:r>
              <w:t xml:space="preserve">And they </w:t>
            </w:r>
            <w:r w:rsidRPr="00DA02E2">
              <w:rPr>
                <w:u w:val="single"/>
              </w:rPr>
              <w:t>think that t</w:t>
            </w:r>
            <w:r w:rsidR="00520634" w:rsidRPr="00DA02E2">
              <w:rPr>
                <w:u w:val="single"/>
              </w:rPr>
              <w:t>here is nothing you can do to change how well you understand math</w:t>
            </w:r>
            <w:r w:rsidR="00520634">
              <w:t>.</w:t>
            </w:r>
            <w:r w:rsidR="005D2BA9">
              <w:t xml:space="preserve">  Actually</w:t>
            </w:r>
            <w:r>
              <w:t>, no one is born smart in math.  We just think that some people are smarter because they have different experiences that allow them to solve some problems that other people may find hard.  But the good news is that everyone can learn those things if they work</w:t>
            </w:r>
            <w:r w:rsidR="00584148">
              <w:t xml:space="preserve"> hard and have more experiences</w:t>
            </w:r>
            <w:r>
              <w:t xml:space="preserve"> and practice with the things they want to learn.  </w:t>
            </w:r>
            <w:r w:rsidR="00DD249A">
              <w:t>(</w:t>
            </w:r>
            <w:r w:rsidR="00DD249A">
              <w:t>Add the underlined characteristic to the Fixed Mindset side of the anchor chart.)</w:t>
            </w:r>
          </w:p>
          <w:p w14:paraId="0EA35071" w14:textId="77777777" w:rsidR="00520634" w:rsidRPr="00FF1167" w:rsidRDefault="00520634" w:rsidP="00520634">
            <w:pPr>
              <w:rPr>
                <w:sz w:val="10"/>
                <w:szCs w:val="10"/>
              </w:rPr>
            </w:pPr>
          </w:p>
          <w:p w14:paraId="2A51C376" w14:textId="6494382E" w:rsidR="00520634" w:rsidRDefault="00584148" w:rsidP="00520634">
            <w:r>
              <w:t>Other people have</w:t>
            </w:r>
            <w:r w:rsidR="00520634">
              <w:t xml:space="preserve"> a </w:t>
            </w:r>
            <w:r w:rsidR="00520634" w:rsidRPr="00432406">
              <w:rPr>
                <w:b/>
                <w:u w:val="single"/>
              </w:rPr>
              <w:t>growth mindset</w:t>
            </w:r>
            <w:r>
              <w:t xml:space="preserve">.  </w:t>
            </w:r>
            <w:r w:rsidR="00DD249A">
              <w:t xml:space="preserve"> </w:t>
            </w:r>
            <w:r>
              <w:t>They</w:t>
            </w:r>
            <w:r w:rsidR="00520634">
              <w:t xml:space="preserve"> </w:t>
            </w:r>
            <w:r w:rsidR="00520634" w:rsidRPr="00DA02E2">
              <w:rPr>
                <w:u w:val="single"/>
              </w:rPr>
              <w:t>believe th</w:t>
            </w:r>
            <w:r w:rsidR="00DA02E2">
              <w:rPr>
                <w:u w:val="single"/>
              </w:rPr>
              <w:t>at if you work hard and try,</w:t>
            </w:r>
            <w:r w:rsidR="00520634" w:rsidRPr="00DA02E2">
              <w:rPr>
                <w:u w:val="single"/>
              </w:rPr>
              <w:t xml:space="preserve"> you can get better a</w:t>
            </w:r>
            <w:r w:rsidR="001D2F87">
              <w:rPr>
                <w:u w:val="single"/>
              </w:rPr>
              <w:t>t</w:t>
            </w:r>
            <w:r w:rsidR="00520634" w:rsidRPr="00DA02E2">
              <w:rPr>
                <w:u w:val="single"/>
              </w:rPr>
              <w:t xml:space="preserve"> math</w:t>
            </w:r>
            <w:r w:rsidR="00520634">
              <w:t>.</w:t>
            </w:r>
            <w:r>
              <w:t xml:space="preserve">  This year we may work on some math that is hard for you.  What I want you to think when that happens is, “This math is hard, but I know if I work hard that I can figure it out.  I just haven’t had enough</w:t>
            </w:r>
            <w:r w:rsidR="00DA02E2">
              <w:t xml:space="preserve"> practice and</w:t>
            </w:r>
            <w:r>
              <w:t xml:space="preserve"> time</w:t>
            </w:r>
            <w:r w:rsidR="00DA02E2">
              <w:t xml:space="preserve"> with it</w:t>
            </w:r>
            <w:r>
              <w:t xml:space="preserve"> </w:t>
            </w:r>
            <w:r w:rsidRPr="00DA02E2">
              <w:rPr>
                <w:b/>
                <w:u w:val="single"/>
              </w:rPr>
              <w:t>yet</w:t>
            </w:r>
            <w:r>
              <w:t xml:space="preserve">.”  </w:t>
            </w:r>
            <w:r w:rsidR="00DD249A">
              <w:t xml:space="preserve">(Add the underlined characteristic to the </w:t>
            </w:r>
            <w:r w:rsidR="00DD249A">
              <w:t>Growth</w:t>
            </w:r>
            <w:r w:rsidR="00DD249A">
              <w:t xml:space="preserve"> Mindset side of the anchor chart.)</w:t>
            </w:r>
          </w:p>
          <w:p w14:paraId="1DC4597D" w14:textId="77777777" w:rsidR="00432406" w:rsidRPr="00FF1167" w:rsidRDefault="00432406" w:rsidP="00520634">
            <w:pPr>
              <w:rPr>
                <w:sz w:val="10"/>
                <w:szCs w:val="10"/>
              </w:rPr>
            </w:pPr>
          </w:p>
          <w:p w14:paraId="10A9DF2A" w14:textId="345902BF" w:rsidR="00432406" w:rsidRDefault="00432406" w:rsidP="00520634">
            <w:r>
              <w:lastRenderedPageBreak/>
              <w:t>Tell students that you are giving them a set of cards with characteristics of fixed and growth mindset.  They should work with their group to decide which</w:t>
            </w:r>
            <w:r w:rsidR="00DD249A">
              <w:t xml:space="preserve"> characteristic should be classified as fixed mindset and which would be classified as</w:t>
            </w:r>
            <w:r>
              <w:t xml:space="preserve"> growth mindset.</w:t>
            </w:r>
          </w:p>
          <w:p w14:paraId="5FE2FE0F" w14:textId="77777777" w:rsidR="00432406" w:rsidRPr="00FF1167" w:rsidRDefault="00432406" w:rsidP="00520634">
            <w:pPr>
              <w:rPr>
                <w:sz w:val="10"/>
                <w:szCs w:val="10"/>
              </w:rPr>
            </w:pPr>
          </w:p>
          <w:p w14:paraId="132270D8" w14:textId="56D6C6E6" w:rsidR="00DD249A" w:rsidRDefault="00432406" w:rsidP="00584148">
            <w:r>
              <w:t xml:space="preserve">Have students sort </w:t>
            </w:r>
            <w:r w:rsidR="00DA02E2">
              <w:t xml:space="preserve">cards </w:t>
            </w:r>
            <w:r>
              <w:t xml:space="preserve">and then add </w:t>
            </w:r>
            <w:r w:rsidR="00DD249A">
              <w:t xml:space="preserve">the attributes </w:t>
            </w:r>
            <w:r>
              <w:t xml:space="preserve">to the fixed and growth mindset anchor chart.  </w:t>
            </w:r>
          </w:p>
        </w:tc>
      </w:tr>
      <w:tr w:rsidR="00520634" w14:paraId="65FFD1A2" w14:textId="77777777" w:rsidTr="00520634">
        <w:tc>
          <w:tcPr>
            <w:tcW w:w="9350" w:type="dxa"/>
            <w:shd w:val="clear" w:color="auto" w:fill="B4C6E7" w:themeFill="accent1" w:themeFillTint="66"/>
          </w:tcPr>
          <w:p w14:paraId="2F12241A" w14:textId="77777777" w:rsidR="00520634" w:rsidRPr="00520634" w:rsidRDefault="00520634">
            <w:pPr>
              <w:rPr>
                <w:b/>
                <w:sz w:val="24"/>
                <w:szCs w:val="24"/>
              </w:rPr>
            </w:pPr>
            <w:r w:rsidRPr="00520634">
              <w:rPr>
                <w:b/>
                <w:sz w:val="24"/>
                <w:szCs w:val="24"/>
              </w:rPr>
              <w:lastRenderedPageBreak/>
              <w:t>During:</w:t>
            </w:r>
            <w:r>
              <w:rPr>
                <w:b/>
                <w:sz w:val="24"/>
                <w:szCs w:val="24"/>
              </w:rPr>
              <w:t xml:space="preserve">                                                                                                                    25 minutes</w:t>
            </w:r>
          </w:p>
        </w:tc>
      </w:tr>
      <w:tr w:rsidR="00520634" w14:paraId="24E5CDFD" w14:textId="77777777" w:rsidTr="00520634">
        <w:trPr>
          <w:trHeight w:val="323"/>
        </w:trPr>
        <w:tc>
          <w:tcPr>
            <w:tcW w:w="9350" w:type="dxa"/>
          </w:tcPr>
          <w:p w14:paraId="35C2F9E2" w14:textId="3D6939DB" w:rsidR="00DD249A" w:rsidRDefault="00FF189C" w:rsidP="00FF189C">
            <w:r w:rsidRPr="00FF189C">
              <w:rPr>
                <w:b/>
              </w:rPr>
              <w:t>1.</w:t>
            </w:r>
            <w:r>
              <w:rPr>
                <w:b/>
              </w:rPr>
              <w:t xml:space="preserve">  </w:t>
            </w:r>
            <w:r w:rsidR="00DD249A" w:rsidRPr="00FF189C">
              <w:rPr>
                <w:b/>
              </w:rPr>
              <w:t>Introduction of Math Activity</w:t>
            </w:r>
          </w:p>
          <w:p w14:paraId="221A2C0A" w14:textId="2776F428" w:rsidR="00432406" w:rsidRDefault="00432406" w:rsidP="00DD249A">
            <w:r>
              <w:t>Tell students that they will be working with a partner or group</w:t>
            </w:r>
            <w:r w:rsidR="00B8169F">
              <w:t xml:space="preserve"> of 3 to </w:t>
            </w:r>
            <w:r w:rsidR="001431BD">
              <w:t>complete today’s</w:t>
            </w:r>
            <w:r>
              <w:t xml:space="preserve"> activity.   Remind st</w:t>
            </w:r>
            <w:r w:rsidR="00751CE8">
              <w:t xml:space="preserve">udents that they may struggle to complete this activity.  </w:t>
            </w:r>
            <w:r w:rsidR="00DD249A">
              <w:t xml:space="preserve"> </w:t>
            </w:r>
            <w:r w:rsidR="00751CE8">
              <w:t>Ask students what someone with a growth mindset would do if they got stuck.</w:t>
            </w:r>
          </w:p>
          <w:p w14:paraId="61183C98" w14:textId="77777777" w:rsidR="001431BD" w:rsidRPr="00FF1167" w:rsidRDefault="001431BD" w:rsidP="00520634">
            <w:pPr>
              <w:rPr>
                <w:sz w:val="10"/>
                <w:szCs w:val="10"/>
              </w:rPr>
            </w:pPr>
          </w:p>
          <w:p w14:paraId="27FFAA2E" w14:textId="77777777" w:rsidR="00520634" w:rsidRPr="00FF1167" w:rsidRDefault="00520634" w:rsidP="00520634">
            <w:pPr>
              <w:rPr>
                <w:sz w:val="10"/>
                <w:szCs w:val="10"/>
              </w:rPr>
            </w:pPr>
          </w:p>
          <w:p w14:paraId="19815ACE" w14:textId="793022AC" w:rsidR="00DD249A" w:rsidRPr="00FF189C" w:rsidRDefault="00FF189C" w:rsidP="00FF189C">
            <w:pPr>
              <w:rPr>
                <w:b/>
              </w:rPr>
            </w:pPr>
            <w:r>
              <w:rPr>
                <w:b/>
              </w:rPr>
              <w:t xml:space="preserve">2.  </w:t>
            </w:r>
            <w:r w:rsidR="00DD249A" w:rsidRPr="00FF189C">
              <w:rPr>
                <w:b/>
              </w:rPr>
              <w:t>Math Activity</w:t>
            </w:r>
            <w:r w:rsidR="00B8169F" w:rsidRPr="00FF189C">
              <w:rPr>
                <w:b/>
              </w:rPr>
              <w:t xml:space="preserve"> </w:t>
            </w:r>
          </w:p>
          <w:p w14:paraId="16306BB9" w14:textId="09450F39" w:rsidR="00520634" w:rsidRDefault="00520634" w:rsidP="00520634">
            <w:r w:rsidRPr="00B8169F">
              <w:rPr>
                <w:b/>
              </w:rPr>
              <w:t>Four 4’s</w:t>
            </w:r>
            <w:r w:rsidR="00751CE8" w:rsidRPr="00B8169F">
              <w:rPr>
                <w:b/>
              </w:rPr>
              <w:t>:</w:t>
            </w:r>
            <w:r w:rsidR="00751CE8">
              <w:t xml:space="preserve">  Students build expressions that only use the digit four and the four operations or fractions (with only 4 as digits) to create all of the numbers between 1 and 20.   Students can try to come up with more than one way to make the number if time allows</w:t>
            </w:r>
            <w:r w:rsidR="00DD249A">
              <w:t xml:space="preserve">. </w:t>
            </w:r>
            <w:r w:rsidR="00DA02E2">
              <w:t xml:space="preserve"> (See detailed instruction from You</w:t>
            </w:r>
            <w:r w:rsidR="004C159F">
              <w:t xml:space="preserve"> </w:t>
            </w:r>
            <w:r w:rsidR="00FF189C">
              <w:t xml:space="preserve">Cubed:  </w:t>
            </w:r>
            <w:hyperlink r:id="rId9" w:history="1">
              <w:r w:rsidR="00FF189C" w:rsidRPr="00EC2FA8">
                <w:rPr>
                  <w:rStyle w:val="Hyperlink"/>
                </w:rPr>
                <w:t>https://www.youcubed.org/</w:t>
              </w:r>
            </w:hyperlink>
            <w:r w:rsidR="00DA02E2">
              <w:t>)</w:t>
            </w:r>
            <w:r w:rsidR="00751CE8">
              <w:t xml:space="preserve">.  </w:t>
            </w:r>
          </w:p>
          <w:p w14:paraId="5AA156D9" w14:textId="77777777" w:rsidR="00060439" w:rsidRPr="00FF1167" w:rsidRDefault="00060439" w:rsidP="00520634">
            <w:pPr>
              <w:rPr>
                <w:sz w:val="10"/>
                <w:szCs w:val="10"/>
              </w:rPr>
            </w:pPr>
          </w:p>
          <w:p w14:paraId="7A8D96F9" w14:textId="0CB86C0E" w:rsidR="00520634" w:rsidRDefault="00060439">
            <w:r>
              <w:t>As students are working</w:t>
            </w:r>
            <w:r w:rsidR="001D2F87">
              <w:t>,</w:t>
            </w:r>
            <w:r>
              <w:t xml:space="preserve"> circulate to make sure students are working collaboratively and </w:t>
            </w:r>
            <w:r w:rsidR="001431BD">
              <w:t>thinking about which groups may be ideal to have shar</w:t>
            </w:r>
            <w:r w:rsidR="00FF189C">
              <w:t>e in the discussion</w:t>
            </w:r>
            <w:r w:rsidR="001431BD">
              <w:t xml:space="preserve"> section.</w:t>
            </w:r>
          </w:p>
        </w:tc>
      </w:tr>
      <w:tr w:rsidR="00520634" w14:paraId="14799B4B" w14:textId="77777777" w:rsidTr="00520634">
        <w:tc>
          <w:tcPr>
            <w:tcW w:w="9350" w:type="dxa"/>
            <w:shd w:val="clear" w:color="auto" w:fill="B4C6E7" w:themeFill="accent1" w:themeFillTint="66"/>
          </w:tcPr>
          <w:p w14:paraId="1F1C1C62" w14:textId="77777777" w:rsidR="00520634" w:rsidRPr="00520634" w:rsidRDefault="00520634">
            <w:pPr>
              <w:rPr>
                <w:b/>
                <w:sz w:val="24"/>
                <w:szCs w:val="24"/>
              </w:rPr>
            </w:pPr>
            <w:r w:rsidRPr="00520634">
              <w:rPr>
                <w:b/>
                <w:sz w:val="24"/>
                <w:szCs w:val="24"/>
              </w:rPr>
              <w:t>After:</w:t>
            </w:r>
            <w:r>
              <w:rPr>
                <w:b/>
                <w:sz w:val="24"/>
                <w:szCs w:val="24"/>
              </w:rPr>
              <w:t xml:space="preserve">                                                                                                                       20 minutes</w:t>
            </w:r>
          </w:p>
        </w:tc>
      </w:tr>
      <w:tr w:rsidR="00520634" w14:paraId="1097BEE1" w14:textId="77777777" w:rsidTr="00520634">
        <w:tc>
          <w:tcPr>
            <w:tcW w:w="9350" w:type="dxa"/>
          </w:tcPr>
          <w:p w14:paraId="489E07B5" w14:textId="52F12974" w:rsidR="00FF189C" w:rsidRPr="00FF189C" w:rsidRDefault="00FF189C" w:rsidP="00FF189C">
            <w:pPr>
              <w:rPr>
                <w:b/>
              </w:rPr>
            </w:pPr>
            <w:r w:rsidRPr="00FF189C">
              <w:rPr>
                <w:b/>
              </w:rPr>
              <w:t xml:space="preserve">1. </w:t>
            </w:r>
            <w:r>
              <w:rPr>
                <w:b/>
              </w:rPr>
              <w:t xml:space="preserve"> </w:t>
            </w:r>
            <w:r w:rsidRPr="00FF189C">
              <w:rPr>
                <w:b/>
              </w:rPr>
              <w:t>Discussion</w:t>
            </w:r>
          </w:p>
          <w:p w14:paraId="2B67B80B" w14:textId="44463C71" w:rsidR="00060439" w:rsidRDefault="001431BD" w:rsidP="00FF189C">
            <w:r>
              <w:t>Have students share expressions for a number.</w:t>
            </w:r>
            <w:r w:rsidR="00EE113B">
              <w:t xml:space="preserve"> </w:t>
            </w:r>
            <w:r w:rsidR="00FF189C">
              <w:t xml:space="preserve"> </w:t>
            </w:r>
            <w:r w:rsidR="00EE113B">
              <w:t>*Note that you might show students the ( ) symbols and tell them that mathematicians use these symbols around parts of a problem that they</w:t>
            </w:r>
            <w:r w:rsidR="00FF189C">
              <w:t xml:space="preserve"> want someone to do first.   F</w:t>
            </w:r>
            <w:r w:rsidR="00EE113B">
              <w:t>or example</w:t>
            </w:r>
            <w:r w:rsidR="00FF189C">
              <w:t>,</w:t>
            </w:r>
            <w:r w:rsidR="00EE113B">
              <w:t xml:space="preserve"> if a student writes 4 x 4 – 4 </w:t>
            </w:r>
            <w:r w:rsidR="00EE113B" w:rsidRPr="00FF189C">
              <w:rPr>
                <w:rFonts w:cstheme="minorHAnsi"/>
              </w:rPr>
              <w:t>+</w:t>
            </w:r>
            <w:r w:rsidR="00EE113B">
              <w:t xml:space="preserve"> </w:t>
            </w:r>
            <w:r w:rsidR="00DA162D">
              <w:t>4 to</w:t>
            </w:r>
            <w:r w:rsidR="00EE113B">
              <w:t xml:space="preserve"> make 8, then they could use ( ) to show to do the first two 4’s together and the last two 4’s together, then subtract (otherwise, the expression appears to equal 16). </w:t>
            </w:r>
            <w:r w:rsidR="00FF189C">
              <w:t xml:space="preserve"> </w:t>
            </w:r>
            <w:r w:rsidR="00EE113B">
              <w:t>They could write:  (4 x 4)</w:t>
            </w:r>
            <w:r>
              <w:t xml:space="preserve"> </w:t>
            </w:r>
            <w:r w:rsidR="00EE113B">
              <w:t>– (4 + 4) to show that</w:t>
            </w:r>
            <w:r w:rsidR="00EE113B" w:rsidRPr="00FF189C">
              <w:rPr>
                <w:i/>
              </w:rPr>
              <w:t>.</w:t>
            </w:r>
            <w:r w:rsidRPr="00FF189C">
              <w:rPr>
                <w:i/>
              </w:rPr>
              <w:t xml:space="preserve">  </w:t>
            </w:r>
            <w:r w:rsidR="00EE113B" w:rsidRPr="00FF189C">
              <w:rPr>
                <w:i/>
              </w:rPr>
              <w:t>It is not an appropriate time for a full Order of Operations lesson</w:t>
            </w:r>
            <w:r w:rsidR="00EE113B">
              <w:t xml:space="preserve">. </w:t>
            </w:r>
            <w:r w:rsidR="00FF189C">
              <w:t xml:space="preserve"> </w:t>
            </w:r>
            <w:r w:rsidR="00EE113B">
              <w:t xml:space="preserve"> Simply, telling students that </w:t>
            </w:r>
            <w:r w:rsidR="00DA162D">
              <w:t>mathematician’s</w:t>
            </w:r>
            <w:r w:rsidR="00EE113B">
              <w:t xml:space="preserve"> use parenthesis (…) to mean do this part first is enough.  </w:t>
            </w:r>
            <w:r w:rsidR="00FF189C">
              <w:t xml:space="preserve"> </w:t>
            </w:r>
            <w:r w:rsidRPr="00FF189C">
              <w:rPr>
                <w:b/>
              </w:rPr>
              <w:t>Ask</w:t>
            </w:r>
            <w:r w:rsidR="007C4568" w:rsidRPr="00FF189C">
              <w:rPr>
                <w:b/>
              </w:rPr>
              <w:t>:</w:t>
            </w:r>
            <w:r w:rsidR="007C4568">
              <w:t xml:space="preserve">  I</w:t>
            </w:r>
            <w:r>
              <w:t>f there are different expression</w:t>
            </w:r>
            <w:r w:rsidR="001F0F77">
              <w:t>s</w:t>
            </w:r>
            <w:r w:rsidR="007C4568">
              <w:t xml:space="preserve"> for the same numbers</w:t>
            </w:r>
            <w:r>
              <w:t xml:space="preserve">, can they all be correct?  </w:t>
            </w:r>
            <w:r w:rsidR="001F0F77" w:rsidRPr="00FF189C">
              <w:rPr>
                <w:b/>
              </w:rPr>
              <w:t>Ask</w:t>
            </w:r>
            <w:r w:rsidR="007C4568" w:rsidRPr="00FF189C">
              <w:rPr>
                <w:b/>
              </w:rPr>
              <w:t>:</w:t>
            </w:r>
            <w:r w:rsidR="001F0F77">
              <w:t xml:space="preserve"> </w:t>
            </w:r>
            <w:r w:rsidR="00FF189C">
              <w:t xml:space="preserve"> </w:t>
            </w:r>
            <w:r w:rsidR="007C4568">
              <w:t>Does anyone</w:t>
            </w:r>
            <w:r w:rsidR="001F0F77">
              <w:t xml:space="preserve"> have an</w:t>
            </w:r>
            <w:r w:rsidR="00DA02E2">
              <w:t xml:space="preserve"> example for how they could use</w:t>
            </w:r>
            <w:r w:rsidR="001F0F77">
              <w:t xml:space="preserve"> their expression for one num</w:t>
            </w:r>
            <w:r w:rsidR="007C4568">
              <w:t>ber to figure out another one?</w:t>
            </w:r>
          </w:p>
          <w:p w14:paraId="450C4B2D" w14:textId="77777777" w:rsidR="001F0F77" w:rsidRDefault="001F0F77" w:rsidP="00584148">
            <w:pPr>
              <w:rPr>
                <w:sz w:val="16"/>
                <w:szCs w:val="16"/>
              </w:rPr>
            </w:pPr>
          </w:p>
          <w:p w14:paraId="44073398" w14:textId="05B955B5" w:rsidR="00FF189C" w:rsidRPr="00FF189C" w:rsidRDefault="00FF189C" w:rsidP="00584148">
            <w:pPr>
              <w:rPr>
                <w:b/>
                <w:szCs w:val="16"/>
              </w:rPr>
            </w:pPr>
            <w:r w:rsidRPr="00FF189C">
              <w:rPr>
                <w:b/>
                <w:szCs w:val="16"/>
              </w:rPr>
              <w:t>2.  Connecting to the Mathematical Practices</w:t>
            </w:r>
          </w:p>
          <w:p w14:paraId="03ACCB47" w14:textId="3DCC675E" w:rsidR="001F0F77" w:rsidRDefault="001F0F77" w:rsidP="00584148">
            <w:r>
              <w:t>After the discussion, briefly point out the Standards for Mathematical Practice</w:t>
            </w:r>
            <w:r w:rsidR="00FF189C">
              <w:t xml:space="preserve">.  (Posters and other resources:  </w:t>
            </w:r>
            <w:hyperlink r:id="rId10" w:history="1">
              <w:r w:rsidR="00FF189C" w:rsidRPr="006B3D09">
                <w:rPr>
                  <w:rStyle w:val="Hyperlink"/>
                </w:rPr>
                <w:t>http://www.debbiewaggoner.com/math-practice-standards.html</w:t>
              </w:r>
            </w:hyperlink>
            <w:r w:rsidR="00FF189C">
              <w:t>.)</w:t>
            </w:r>
            <w:r w:rsidR="00962B7E">
              <w:t xml:space="preserve">  T</w:t>
            </w:r>
            <w:r>
              <w:t xml:space="preserve">ell students that these practices are ones that are habits of mathematicians.  Point </w:t>
            </w:r>
            <w:r w:rsidR="004C159F">
              <w:t xml:space="preserve">out </w:t>
            </w:r>
            <w:r>
              <w:t>one or two that you may have seen at play today [</w:t>
            </w:r>
            <w:r w:rsidR="00DA162D">
              <w:t>i.e.</w:t>
            </w:r>
            <w:r>
              <w:t xml:space="preserve"> Students may have persevered (MP#1) when trying to find an expression for a number </w:t>
            </w:r>
            <w:r w:rsidR="00962B7E">
              <w:t>that was hard using only 4’s o</w:t>
            </w:r>
            <w:r>
              <w:t>r perhaps students showed quantitative reasoning (MP#2) when using one number</w:t>
            </w:r>
            <w:r w:rsidR="00962B7E">
              <w:t xml:space="preserve"> to figure out another number.</w:t>
            </w:r>
            <w:r>
              <w:t xml:space="preserve">]  </w:t>
            </w:r>
          </w:p>
          <w:p w14:paraId="16FF12AD" w14:textId="77777777" w:rsidR="001F0F77" w:rsidRDefault="001F0F77" w:rsidP="00584148">
            <w:pPr>
              <w:rPr>
                <w:sz w:val="16"/>
                <w:szCs w:val="16"/>
              </w:rPr>
            </w:pPr>
          </w:p>
          <w:p w14:paraId="0BCD6D62" w14:textId="62EA0C43" w:rsidR="00962B7E" w:rsidRPr="00962B7E" w:rsidRDefault="00962B7E" w:rsidP="00584148">
            <w:pPr>
              <w:rPr>
                <w:b/>
                <w:szCs w:val="16"/>
              </w:rPr>
            </w:pPr>
            <w:r w:rsidRPr="00962B7E">
              <w:rPr>
                <w:b/>
                <w:szCs w:val="16"/>
              </w:rPr>
              <w:t>3.  Growth Mindset Video</w:t>
            </w:r>
          </w:p>
          <w:p w14:paraId="3EC01016" w14:textId="77777777" w:rsidR="00962B7E" w:rsidRDefault="001F0F77" w:rsidP="00520634">
            <w:r>
              <w:t>Show the fo</w:t>
            </w:r>
            <w:r w:rsidR="00962B7E">
              <w:t xml:space="preserve">llowing video about </w:t>
            </w:r>
            <w:r>
              <w:t>Growth Mindset</w:t>
            </w:r>
            <w:r w:rsidR="00962B7E">
              <w:t>.  R</w:t>
            </w:r>
            <w:r>
              <w:t xml:space="preserve">emind students that there is no such thing as a “math person” and everyone can learn.  </w:t>
            </w:r>
          </w:p>
          <w:p w14:paraId="00D51F4D" w14:textId="44D504DE" w:rsidR="00520634" w:rsidRDefault="00962B7E" w:rsidP="00520634">
            <w:r>
              <w:t xml:space="preserve">Growth Mindset Video:   </w:t>
            </w:r>
            <w:hyperlink r:id="rId11" w:history="1">
              <w:r w:rsidR="00520634" w:rsidRPr="006E38FB">
                <w:rPr>
                  <w:rStyle w:val="Hyperlink"/>
                </w:rPr>
                <w:t>https://www.youtube.com/watch?v=ElV</w:t>
              </w:r>
              <w:r w:rsidR="00520634" w:rsidRPr="006E38FB">
                <w:rPr>
                  <w:rStyle w:val="Hyperlink"/>
                </w:rPr>
                <w:t>U</w:t>
              </w:r>
              <w:r w:rsidR="00520634" w:rsidRPr="006E38FB">
                <w:rPr>
                  <w:rStyle w:val="Hyperlink"/>
                </w:rPr>
                <w:t>qv0v1EE</w:t>
              </w:r>
            </w:hyperlink>
          </w:p>
          <w:p w14:paraId="0B1E8938" w14:textId="77777777" w:rsidR="00520634" w:rsidRDefault="00520634" w:rsidP="00520634">
            <w:pPr>
              <w:rPr>
                <w:sz w:val="16"/>
                <w:szCs w:val="16"/>
              </w:rPr>
            </w:pPr>
          </w:p>
          <w:p w14:paraId="3B2894F6" w14:textId="1EE772D1" w:rsidR="00962B7E" w:rsidRPr="00962B7E" w:rsidRDefault="00962B7E" w:rsidP="00520634">
            <w:pPr>
              <w:rPr>
                <w:b/>
                <w:szCs w:val="16"/>
              </w:rPr>
            </w:pPr>
            <w:r w:rsidRPr="00962B7E">
              <w:rPr>
                <w:b/>
                <w:szCs w:val="16"/>
              </w:rPr>
              <w:t>4.  Math Journals</w:t>
            </w:r>
          </w:p>
          <w:p w14:paraId="2D82DE52" w14:textId="01E8A0ED" w:rsidR="00520634" w:rsidRDefault="00962B7E" w:rsidP="00520634">
            <w:r>
              <w:t>Introduce math</w:t>
            </w:r>
            <w:r w:rsidR="00520634">
              <w:t xml:space="preserve"> journals</w:t>
            </w:r>
            <w:r w:rsidR="00060439">
              <w:t>.   Share how you plan to use the journal this year and any guidelines that you would like for students to use writing a new entry (</w:t>
            </w:r>
            <w:r w:rsidR="00DA162D">
              <w:t>i.e.</w:t>
            </w:r>
            <w:r w:rsidR="00060439">
              <w:t xml:space="preserve"> recording date, title or question, </w:t>
            </w:r>
            <w:r w:rsidR="00DA162D">
              <w:t>etc.</w:t>
            </w:r>
            <w:r w:rsidR="00060439">
              <w:t>).  Ask students to complete their first entry reflecting on something that our talk about fixed and growth mindset made them think about and/or about something interesting they noticed while working on the today’s math activity.</w:t>
            </w:r>
          </w:p>
        </w:tc>
      </w:tr>
    </w:tbl>
    <w:p w14:paraId="5C90BE9C" w14:textId="63E6979F" w:rsidR="001D2F87" w:rsidRPr="000C4261" w:rsidRDefault="00962B7E" w:rsidP="00962B7E">
      <w:pPr>
        <w:spacing w:after="0" w:line="240" w:lineRule="auto"/>
      </w:pPr>
      <w:r w:rsidRPr="000C4261">
        <w:lastRenderedPageBreak/>
        <w:t>*</w:t>
      </w:r>
      <w:r w:rsidR="00272A8E" w:rsidRPr="000C4261">
        <w:t xml:space="preserve">Ideas, tasks, and some videos for this series of lessons were developed from the following the Week of Inspiration and Tasks tabs at </w:t>
      </w:r>
      <w:hyperlink r:id="rId12" w:history="1">
        <w:r w:rsidR="00272A8E" w:rsidRPr="000C4261">
          <w:rPr>
            <w:rStyle w:val="Hyperlink"/>
          </w:rPr>
          <w:t>https://www.youcubed.org/</w:t>
        </w:r>
      </w:hyperlink>
      <w:r w:rsidR="00272A8E" w:rsidRPr="000C4261">
        <w:t xml:space="preserve"> and Jo Boaler’s book </w:t>
      </w:r>
      <w:r w:rsidR="00272A8E" w:rsidRPr="000C4261">
        <w:rPr>
          <w:u w:val="single"/>
        </w:rPr>
        <w:t>Mathematical Mindsets:  Unleashing Students’ Potential Through Creative Math, Inspiring Messages, and Innovative Teaching</w:t>
      </w:r>
      <w:r w:rsidR="00272A8E" w:rsidRPr="000C4261">
        <w:t>.  However, these lesson</w:t>
      </w:r>
      <w:r w:rsidR="007C4568" w:rsidRPr="000C4261">
        <w:t>s</w:t>
      </w:r>
      <w:r w:rsidR="00FF1167" w:rsidRPr="000C4261">
        <w:t xml:space="preserve"> and videos are in a different order,</w:t>
      </w:r>
      <w:r w:rsidR="00272A8E" w:rsidRPr="000C4261">
        <w:t xml:space="preserve"> contain additional detail, </w:t>
      </w:r>
      <w:r w:rsidR="00FF1167" w:rsidRPr="000C4261">
        <w:t xml:space="preserve">have </w:t>
      </w:r>
      <w:r w:rsidR="00272A8E" w:rsidRPr="000C4261">
        <w:t xml:space="preserve">an explicit connection to Standards for Mathematical Practice, and </w:t>
      </w:r>
      <w:r w:rsidR="00FF1167" w:rsidRPr="000C4261">
        <w:t xml:space="preserve">contain </w:t>
      </w:r>
      <w:r w:rsidR="00272A8E" w:rsidRPr="000C4261">
        <w:t xml:space="preserve">a few outside </w:t>
      </w:r>
      <w:r w:rsidR="000C4261" w:rsidRPr="000C4261">
        <w:t>re</w:t>
      </w:r>
      <w:r w:rsidR="00272A8E" w:rsidRPr="000C4261">
        <w:t xml:space="preserve">sources.  </w:t>
      </w:r>
      <w:r w:rsidR="000C4261" w:rsidRPr="000C4261">
        <w:t xml:space="preserve"> YouCubed (</w:t>
      </w:r>
      <w:hyperlink r:id="rId13" w:history="1">
        <w:r w:rsidR="007C4568" w:rsidRPr="000C4261">
          <w:rPr>
            <w:rStyle w:val="Hyperlink"/>
          </w:rPr>
          <w:t>https://www.youcubed.org/</w:t>
        </w:r>
      </w:hyperlink>
      <w:r w:rsidR="000C4261" w:rsidRPr="000C4261">
        <w:rPr>
          <w:rStyle w:val="Hyperlink"/>
        </w:rPr>
        <w:t>)</w:t>
      </w:r>
      <w:r w:rsidR="007C4568" w:rsidRPr="000C4261">
        <w:t xml:space="preserve"> is a free site, but you </w:t>
      </w:r>
      <w:r w:rsidR="00FF1167" w:rsidRPr="000C4261">
        <w:t xml:space="preserve">will </w:t>
      </w:r>
      <w:r w:rsidR="007C4568" w:rsidRPr="000C4261">
        <w:t xml:space="preserve">have to register to access some of the materials. </w:t>
      </w:r>
      <w:r w:rsidR="000B45D7" w:rsidRPr="000C4261">
        <w:t>Additional information r</w:t>
      </w:r>
      <w:r w:rsidR="000C4261" w:rsidRPr="000C4261">
        <w:t>egarding i</w:t>
      </w:r>
      <w:r w:rsidR="007C4568" w:rsidRPr="000C4261">
        <w:t xml:space="preserve">nformation </w:t>
      </w:r>
      <w:r w:rsidR="000C4261" w:rsidRPr="000C4261">
        <w:t xml:space="preserve">for </w:t>
      </w:r>
      <w:r w:rsidR="00760F04" w:rsidRPr="000C4261">
        <w:t>the</w:t>
      </w:r>
      <w:r w:rsidR="007C4568" w:rsidRPr="000C4261">
        <w:t xml:space="preserve"> </w:t>
      </w:r>
      <w:r w:rsidR="00760F04" w:rsidRPr="000C4261">
        <w:t>t</w:t>
      </w:r>
      <w:r w:rsidR="007C4568" w:rsidRPr="000C4261">
        <w:t>ask</w:t>
      </w:r>
      <w:r w:rsidR="00760F04" w:rsidRPr="000C4261">
        <w:t xml:space="preserve"> in this lesson</w:t>
      </w:r>
      <w:r w:rsidR="00B8169F" w:rsidRPr="000C4261">
        <w:t xml:space="preserve"> </w:t>
      </w:r>
      <w:r w:rsidR="007C4568" w:rsidRPr="000C4261">
        <w:t xml:space="preserve">can be found here:  </w:t>
      </w:r>
      <w:hyperlink r:id="rId14" w:history="1">
        <w:r w:rsidR="007C4568" w:rsidRPr="000C4261">
          <w:rPr>
            <w:rStyle w:val="Hyperlink"/>
          </w:rPr>
          <w:t>https://www.youcubed.org/wp-content/uploads/2015/08/WIM-Day-1-gr-3-4-vF.pdf</w:t>
        </w:r>
      </w:hyperlink>
      <w:r w:rsidR="007C4568" w:rsidRPr="000C4261">
        <w:t xml:space="preserve">.  </w:t>
      </w:r>
    </w:p>
    <w:p w14:paraId="20DB6C75" w14:textId="77777777" w:rsidR="00760F04" w:rsidRDefault="00760F04" w:rsidP="00760F04"/>
    <w:p w14:paraId="0FEFA27C" w14:textId="77777777" w:rsidR="000C4261" w:rsidRDefault="000C4261" w:rsidP="00760F04"/>
    <w:p w14:paraId="77391615" w14:textId="77777777" w:rsidR="000C4261" w:rsidRDefault="000C4261" w:rsidP="00760F04"/>
    <w:p w14:paraId="641115D1" w14:textId="77777777" w:rsidR="000C4261" w:rsidRDefault="000C4261" w:rsidP="00760F04"/>
    <w:p w14:paraId="7E7EEC3B" w14:textId="77777777" w:rsidR="000C4261" w:rsidRDefault="000C4261" w:rsidP="00760F04"/>
    <w:p w14:paraId="6639968E" w14:textId="77777777" w:rsidR="000C4261" w:rsidRDefault="000C4261" w:rsidP="00760F04"/>
    <w:p w14:paraId="4A51C0D8" w14:textId="77777777" w:rsidR="000C4261" w:rsidRDefault="000C4261" w:rsidP="00760F04"/>
    <w:p w14:paraId="3D5FF097" w14:textId="77777777" w:rsidR="000C4261" w:rsidRDefault="000C4261" w:rsidP="00760F04"/>
    <w:p w14:paraId="249DADB2" w14:textId="77777777" w:rsidR="000C4261" w:rsidRDefault="000C4261" w:rsidP="00760F04"/>
    <w:p w14:paraId="501D3B2A" w14:textId="77777777" w:rsidR="000C4261" w:rsidRDefault="000C4261" w:rsidP="00760F04"/>
    <w:p w14:paraId="0C738843" w14:textId="77777777" w:rsidR="000C4261" w:rsidRDefault="000C4261" w:rsidP="00760F04"/>
    <w:p w14:paraId="473F2930" w14:textId="77777777" w:rsidR="000C4261" w:rsidRDefault="000C4261" w:rsidP="00760F04"/>
    <w:p w14:paraId="5D1BEEC7" w14:textId="77777777" w:rsidR="000C4261" w:rsidRDefault="000C4261" w:rsidP="00760F04"/>
    <w:p w14:paraId="13A4280E" w14:textId="77777777" w:rsidR="000C4261" w:rsidRDefault="000C4261" w:rsidP="00760F04"/>
    <w:p w14:paraId="1BA159CF" w14:textId="77777777" w:rsidR="000C4261" w:rsidRDefault="000C4261" w:rsidP="00760F04"/>
    <w:p w14:paraId="17FF20EF" w14:textId="77777777" w:rsidR="000C4261" w:rsidRDefault="000C4261" w:rsidP="00760F04"/>
    <w:p w14:paraId="319F3649" w14:textId="77777777" w:rsidR="000C4261" w:rsidRDefault="000C4261" w:rsidP="00760F04"/>
    <w:p w14:paraId="43F2509B" w14:textId="77777777" w:rsidR="000C4261" w:rsidRDefault="000C4261" w:rsidP="00760F04"/>
    <w:p w14:paraId="420B2C17" w14:textId="77777777" w:rsidR="000C4261" w:rsidRDefault="000C4261" w:rsidP="00760F04"/>
    <w:p w14:paraId="41A749C5" w14:textId="77777777" w:rsidR="000C4261" w:rsidRDefault="000C4261" w:rsidP="00760F04"/>
    <w:p w14:paraId="49C5D51F" w14:textId="77777777" w:rsidR="000C4261" w:rsidRDefault="000C4261" w:rsidP="00760F04"/>
    <w:p w14:paraId="458DD5D6" w14:textId="77777777" w:rsidR="000C4261" w:rsidRDefault="000C4261" w:rsidP="00760F04"/>
    <w:p w14:paraId="6D5148D5" w14:textId="77777777" w:rsidR="000C4261" w:rsidRDefault="000C4261" w:rsidP="00760F04"/>
    <w:p w14:paraId="62640844" w14:textId="77777777" w:rsidR="000C4261" w:rsidRDefault="000C4261" w:rsidP="00760F04"/>
    <w:p w14:paraId="329E0055" w14:textId="77777777" w:rsidR="000C4261" w:rsidRPr="00760F04" w:rsidRDefault="000C4261" w:rsidP="00760F04"/>
    <w:p w14:paraId="37ED612E" w14:textId="77777777" w:rsidR="00284645" w:rsidRPr="000C4261" w:rsidRDefault="00284645" w:rsidP="00284645">
      <w:pPr>
        <w:jc w:val="center"/>
        <w:rPr>
          <w:b/>
          <w:sz w:val="36"/>
          <w:szCs w:val="32"/>
        </w:rPr>
      </w:pPr>
      <w:r w:rsidRPr="000C4261">
        <w:rPr>
          <w:b/>
          <w:sz w:val="36"/>
          <w:szCs w:val="32"/>
        </w:rPr>
        <w:lastRenderedPageBreak/>
        <w:t>Fixed vs. Growth Mindset Card Sort</w:t>
      </w:r>
    </w:p>
    <w:tbl>
      <w:tblPr>
        <w:tblStyle w:val="TableGrid"/>
        <w:tblW w:w="0" w:type="auto"/>
        <w:tblLook w:val="04A0" w:firstRow="1" w:lastRow="0" w:firstColumn="1" w:lastColumn="0" w:noHBand="0" w:noVBand="1"/>
      </w:tblPr>
      <w:tblGrid>
        <w:gridCol w:w="4675"/>
        <w:gridCol w:w="4675"/>
      </w:tblGrid>
      <w:tr w:rsidR="00584148" w14:paraId="36276E91" w14:textId="77777777" w:rsidTr="001F0F77">
        <w:trPr>
          <w:trHeight w:val="1728"/>
        </w:trPr>
        <w:tc>
          <w:tcPr>
            <w:tcW w:w="4675" w:type="dxa"/>
            <w:vAlign w:val="center"/>
          </w:tcPr>
          <w:p w14:paraId="28B5FAE1" w14:textId="77777777" w:rsidR="00584148" w:rsidRPr="00432406" w:rsidRDefault="00284645" w:rsidP="001F0F77">
            <w:pPr>
              <w:jc w:val="center"/>
              <w:rPr>
                <w:sz w:val="40"/>
                <w:szCs w:val="40"/>
              </w:rPr>
            </w:pPr>
            <w:r w:rsidRPr="00432406">
              <w:rPr>
                <w:sz w:val="40"/>
                <w:szCs w:val="40"/>
              </w:rPr>
              <w:t>Does not want to try hard things.  Wants easy work or shortcuts.</w:t>
            </w:r>
          </w:p>
        </w:tc>
        <w:tc>
          <w:tcPr>
            <w:tcW w:w="4675" w:type="dxa"/>
            <w:vAlign w:val="center"/>
          </w:tcPr>
          <w:p w14:paraId="6866430E" w14:textId="77777777" w:rsidR="00584148" w:rsidRPr="00432406" w:rsidRDefault="00284645" w:rsidP="001F0F77">
            <w:pPr>
              <w:jc w:val="center"/>
              <w:rPr>
                <w:sz w:val="40"/>
                <w:szCs w:val="40"/>
              </w:rPr>
            </w:pPr>
            <w:r w:rsidRPr="00432406">
              <w:rPr>
                <w:sz w:val="40"/>
                <w:szCs w:val="40"/>
              </w:rPr>
              <w:t>Enjoys practicing and working hard at new things.</w:t>
            </w:r>
          </w:p>
        </w:tc>
      </w:tr>
      <w:tr w:rsidR="00584148" w14:paraId="6DCF0861" w14:textId="77777777" w:rsidTr="001F0F77">
        <w:trPr>
          <w:trHeight w:val="1728"/>
        </w:trPr>
        <w:tc>
          <w:tcPr>
            <w:tcW w:w="4675" w:type="dxa"/>
            <w:vAlign w:val="center"/>
          </w:tcPr>
          <w:p w14:paraId="21C97B88" w14:textId="77777777" w:rsidR="00584148" w:rsidRPr="00432406" w:rsidRDefault="00284645" w:rsidP="001F0F77">
            <w:pPr>
              <w:jc w:val="center"/>
              <w:rPr>
                <w:sz w:val="40"/>
                <w:szCs w:val="40"/>
              </w:rPr>
            </w:pPr>
            <w:r w:rsidRPr="00432406">
              <w:rPr>
                <w:sz w:val="40"/>
                <w:szCs w:val="40"/>
              </w:rPr>
              <w:t>Wants hard work.  Thinks easy work is boring.</w:t>
            </w:r>
          </w:p>
        </w:tc>
        <w:tc>
          <w:tcPr>
            <w:tcW w:w="4675" w:type="dxa"/>
            <w:vAlign w:val="center"/>
          </w:tcPr>
          <w:p w14:paraId="4994D57D" w14:textId="77777777" w:rsidR="00584148" w:rsidRPr="00432406" w:rsidRDefault="00284645" w:rsidP="001F0F77">
            <w:pPr>
              <w:jc w:val="center"/>
              <w:rPr>
                <w:sz w:val="40"/>
                <w:szCs w:val="40"/>
              </w:rPr>
            </w:pPr>
            <w:r w:rsidRPr="00432406">
              <w:rPr>
                <w:sz w:val="40"/>
                <w:szCs w:val="40"/>
              </w:rPr>
              <w:t>Does not like practice or hard work.  Thinks it means that he or she is not smart.</w:t>
            </w:r>
          </w:p>
        </w:tc>
      </w:tr>
      <w:tr w:rsidR="00584148" w14:paraId="407DDBEB" w14:textId="77777777" w:rsidTr="001F0F77">
        <w:trPr>
          <w:trHeight w:val="1728"/>
        </w:trPr>
        <w:tc>
          <w:tcPr>
            <w:tcW w:w="4675" w:type="dxa"/>
            <w:vAlign w:val="center"/>
          </w:tcPr>
          <w:p w14:paraId="3A8167A0" w14:textId="727F785F" w:rsidR="00584148" w:rsidRPr="00432406" w:rsidRDefault="00284645" w:rsidP="001F0F77">
            <w:pPr>
              <w:jc w:val="center"/>
              <w:rPr>
                <w:sz w:val="40"/>
                <w:szCs w:val="40"/>
              </w:rPr>
            </w:pPr>
            <w:r w:rsidRPr="00432406">
              <w:rPr>
                <w:sz w:val="40"/>
                <w:szCs w:val="40"/>
              </w:rPr>
              <w:t>Wants to forget mistakes.  Tries to hide or make</w:t>
            </w:r>
            <w:r w:rsidR="000C4261">
              <w:rPr>
                <w:sz w:val="40"/>
                <w:szCs w:val="40"/>
              </w:rPr>
              <w:t>s</w:t>
            </w:r>
            <w:r w:rsidRPr="00432406">
              <w:rPr>
                <w:sz w:val="40"/>
                <w:szCs w:val="40"/>
              </w:rPr>
              <w:t xml:space="preserve"> excuses for mistakes.</w:t>
            </w:r>
          </w:p>
        </w:tc>
        <w:tc>
          <w:tcPr>
            <w:tcW w:w="4675" w:type="dxa"/>
            <w:vAlign w:val="center"/>
          </w:tcPr>
          <w:p w14:paraId="11713EAB" w14:textId="77777777" w:rsidR="00584148" w:rsidRPr="00432406" w:rsidRDefault="00284645" w:rsidP="001F0F77">
            <w:pPr>
              <w:jc w:val="center"/>
              <w:rPr>
                <w:sz w:val="40"/>
                <w:szCs w:val="40"/>
              </w:rPr>
            </w:pPr>
            <w:r w:rsidRPr="00432406">
              <w:rPr>
                <w:sz w:val="40"/>
                <w:szCs w:val="40"/>
              </w:rPr>
              <w:t>If something is</w:t>
            </w:r>
            <w:r w:rsidR="00432406" w:rsidRPr="00432406">
              <w:rPr>
                <w:sz w:val="40"/>
                <w:szCs w:val="40"/>
              </w:rPr>
              <w:t xml:space="preserve"> hard, it makes him or her try harder.</w:t>
            </w:r>
          </w:p>
        </w:tc>
      </w:tr>
      <w:tr w:rsidR="00584148" w14:paraId="55FAB9E0" w14:textId="77777777" w:rsidTr="001F0F77">
        <w:trPr>
          <w:trHeight w:val="1728"/>
        </w:trPr>
        <w:tc>
          <w:tcPr>
            <w:tcW w:w="4675" w:type="dxa"/>
            <w:vAlign w:val="center"/>
          </w:tcPr>
          <w:p w14:paraId="376AB03F" w14:textId="77777777" w:rsidR="00584148" w:rsidRPr="00432406" w:rsidRDefault="00284645" w:rsidP="001F0F77">
            <w:pPr>
              <w:jc w:val="center"/>
              <w:rPr>
                <w:sz w:val="40"/>
                <w:szCs w:val="40"/>
              </w:rPr>
            </w:pPr>
            <w:r w:rsidRPr="00432406">
              <w:rPr>
                <w:sz w:val="40"/>
                <w:szCs w:val="40"/>
              </w:rPr>
              <w:t>Sees mistakes as a chance to learn.  Tries to think about what to do differently next time.</w:t>
            </w:r>
          </w:p>
        </w:tc>
        <w:tc>
          <w:tcPr>
            <w:tcW w:w="4675" w:type="dxa"/>
            <w:vAlign w:val="center"/>
          </w:tcPr>
          <w:p w14:paraId="12F82D9E" w14:textId="77777777" w:rsidR="00584148" w:rsidRPr="00432406" w:rsidRDefault="00284645" w:rsidP="001F0F77">
            <w:pPr>
              <w:jc w:val="center"/>
              <w:rPr>
                <w:sz w:val="40"/>
                <w:szCs w:val="40"/>
              </w:rPr>
            </w:pPr>
            <w:r w:rsidRPr="00432406">
              <w:rPr>
                <w:sz w:val="40"/>
                <w:szCs w:val="40"/>
              </w:rPr>
              <w:t>Gives up if something is hard.</w:t>
            </w:r>
          </w:p>
        </w:tc>
      </w:tr>
      <w:tr w:rsidR="00584148" w14:paraId="18E9DCFA" w14:textId="77777777" w:rsidTr="001F0F77">
        <w:trPr>
          <w:trHeight w:val="1728"/>
        </w:trPr>
        <w:tc>
          <w:tcPr>
            <w:tcW w:w="4675" w:type="dxa"/>
            <w:vAlign w:val="center"/>
          </w:tcPr>
          <w:p w14:paraId="0EB9980D" w14:textId="77777777" w:rsidR="00584148" w:rsidRPr="00432406" w:rsidRDefault="00284645" w:rsidP="001F0F77">
            <w:pPr>
              <w:jc w:val="center"/>
              <w:rPr>
                <w:sz w:val="40"/>
                <w:szCs w:val="40"/>
              </w:rPr>
            </w:pPr>
            <w:r w:rsidRPr="00432406">
              <w:rPr>
                <w:sz w:val="40"/>
                <w:szCs w:val="40"/>
              </w:rPr>
              <w:t>Wants to give up when someone else gives feedback or criticism.</w:t>
            </w:r>
          </w:p>
        </w:tc>
        <w:tc>
          <w:tcPr>
            <w:tcW w:w="4675" w:type="dxa"/>
            <w:vAlign w:val="center"/>
          </w:tcPr>
          <w:p w14:paraId="010ADDC1" w14:textId="77777777" w:rsidR="00584148" w:rsidRPr="00432406" w:rsidRDefault="00432406" w:rsidP="001F0F77">
            <w:pPr>
              <w:jc w:val="center"/>
              <w:rPr>
                <w:sz w:val="40"/>
                <w:szCs w:val="40"/>
              </w:rPr>
            </w:pPr>
            <w:r w:rsidRPr="00432406">
              <w:rPr>
                <w:sz w:val="40"/>
                <w:szCs w:val="40"/>
              </w:rPr>
              <w:t>Asks lots of questions to self and others to make sure that he or she understands.</w:t>
            </w:r>
          </w:p>
        </w:tc>
      </w:tr>
      <w:tr w:rsidR="00584148" w14:paraId="5B6E6B3B" w14:textId="77777777" w:rsidTr="001F0F77">
        <w:trPr>
          <w:trHeight w:val="1728"/>
        </w:trPr>
        <w:tc>
          <w:tcPr>
            <w:tcW w:w="4675" w:type="dxa"/>
            <w:vAlign w:val="center"/>
          </w:tcPr>
          <w:p w14:paraId="5ECF2E93" w14:textId="1F39B6E5" w:rsidR="00584148" w:rsidRPr="00432406" w:rsidRDefault="00284645" w:rsidP="001F0F77">
            <w:pPr>
              <w:jc w:val="center"/>
              <w:rPr>
                <w:sz w:val="40"/>
                <w:szCs w:val="40"/>
              </w:rPr>
            </w:pPr>
            <w:r w:rsidRPr="00432406">
              <w:rPr>
                <w:sz w:val="40"/>
                <w:szCs w:val="40"/>
              </w:rPr>
              <w:t>Does not get upset when someone gives feedback or criticism</w:t>
            </w:r>
            <w:r w:rsidR="000C4261">
              <w:rPr>
                <w:sz w:val="40"/>
                <w:szCs w:val="40"/>
              </w:rPr>
              <w:t>,</w:t>
            </w:r>
            <w:bookmarkStart w:id="0" w:name="_GoBack"/>
            <w:bookmarkEnd w:id="0"/>
            <w:r w:rsidRPr="00432406">
              <w:rPr>
                <w:sz w:val="40"/>
                <w:szCs w:val="40"/>
              </w:rPr>
              <w:t xml:space="preserve"> because he or she knows they can do better next time.</w:t>
            </w:r>
          </w:p>
        </w:tc>
        <w:tc>
          <w:tcPr>
            <w:tcW w:w="4675" w:type="dxa"/>
            <w:vAlign w:val="center"/>
          </w:tcPr>
          <w:p w14:paraId="4D3A94E1" w14:textId="77777777" w:rsidR="00584148" w:rsidRPr="00432406" w:rsidRDefault="00284645" w:rsidP="001F0F77">
            <w:pPr>
              <w:jc w:val="center"/>
              <w:rPr>
                <w:sz w:val="40"/>
                <w:szCs w:val="40"/>
              </w:rPr>
            </w:pPr>
            <w:r w:rsidRPr="00432406">
              <w:rPr>
                <w:sz w:val="40"/>
                <w:szCs w:val="40"/>
              </w:rPr>
              <w:t>Does not ask questions or ask for help if something is hard because he or she thinks you cannot be smart if you need help.</w:t>
            </w:r>
          </w:p>
        </w:tc>
      </w:tr>
    </w:tbl>
    <w:p w14:paraId="36149B10" w14:textId="77777777" w:rsidR="00584148" w:rsidRDefault="00584148"/>
    <w:p w14:paraId="04531218" w14:textId="1CDC8B2A" w:rsidR="007C4568" w:rsidRDefault="007C4568"/>
    <w:sectPr w:rsidR="007C4568" w:rsidSect="00B8169F">
      <w:headerReference w:type="default" r:id="rId15"/>
      <w:footerReference w:type="even" r:id="rId16"/>
      <w:footerReference w:type="default" r:id="rId17"/>
      <w:pgSz w:w="12240" w:h="15840"/>
      <w:pgMar w:top="1440" w:right="1440" w:bottom="1008"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40048" w14:textId="77777777" w:rsidR="00817A69" w:rsidRDefault="00817A69" w:rsidP="00B8169F">
      <w:pPr>
        <w:spacing w:after="0" w:line="240" w:lineRule="auto"/>
      </w:pPr>
      <w:r>
        <w:separator/>
      </w:r>
    </w:p>
  </w:endnote>
  <w:endnote w:type="continuationSeparator" w:id="0">
    <w:p w14:paraId="2E3C955A" w14:textId="77777777" w:rsidR="00817A69" w:rsidRDefault="00817A69" w:rsidP="00B8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DDD7D" w14:textId="77777777" w:rsidR="00B8169F" w:rsidRDefault="00B8169F" w:rsidP="00B8169F">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69802" w14:textId="22489472" w:rsidR="00B8169F" w:rsidRPr="00962B7E" w:rsidRDefault="00B8169F" w:rsidP="00B8169F">
    <w:pPr>
      <w:pStyle w:val="Footer"/>
      <w:jc w:val="both"/>
      <w:rPr>
        <w:b/>
      </w:rPr>
    </w:pPr>
    <w:r w:rsidRPr="00962B7E">
      <w:rPr>
        <w:b/>
        <w:noProof/>
        <w:sz w:val="18"/>
      </w:rPr>
      <mc:AlternateContent>
        <mc:Choice Requires="wps">
          <w:drawing>
            <wp:anchor distT="0" distB="0" distL="114300" distR="114300" simplePos="0" relativeHeight="251659264" behindDoc="0" locked="0" layoutInCell="1" allowOverlap="1" wp14:anchorId="5573AD42" wp14:editId="54F85F31">
              <wp:simplePos x="0" y="0"/>
              <wp:positionH relativeFrom="column">
                <wp:posOffset>-28575</wp:posOffset>
              </wp:positionH>
              <wp:positionV relativeFrom="paragraph">
                <wp:posOffset>7620</wp:posOffset>
              </wp:positionV>
              <wp:extent cx="5991225" cy="9525"/>
              <wp:effectExtent l="0" t="0" r="9525" b="28575"/>
              <wp:wrapNone/>
              <wp:docPr id="1" name="Straight Connector 1"/>
              <wp:cNvGraphicFramePr/>
              <a:graphic xmlns:a="http://schemas.openxmlformats.org/drawingml/2006/main">
                <a:graphicData uri="http://schemas.microsoft.com/office/word/2010/wordprocessingShape">
                  <wps:wsp>
                    <wps:cNvCnPr/>
                    <wps:spPr>
                      <a:xfrm flipV="1">
                        <a:off x="0" y="0"/>
                        <a:ext cx="599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6pt" to="46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" strokecolor="black [3200]" strokeweight=".5pt">
              <v:stroke joinstyle="miter"/>
            </v:line>
          </w:pict>
        </mc:Fallback>
      </mc:AlternateContent>
    </w:r>
    <w:r w:rsidRPr="00962B7E">
      <w:rPr>
        <w:b/>
        <w:sz w:val="18"/>
      </w:rPr>
      <w:t xml:space="preserve">NC DEPARTMENT OF PUBLIC INSTRUCTION </w:t>
    </w:r>
    <w:r w:rsidRPr="00962B7E">
      <w:rPr>
        <w:b/>
        <w:sz w:val="18"/>
      </w:rPr>
      <w:tab/>
    </w:r>
    <w:r w:rsidRPr="00962B7E">
      <w:rPr>
        <w:b/>
        <w:sz w:val="18"/>
      </w:rPr>
      <w:tab/>
      <w:t>FOURTH GRADE</w:t>
    </w:r>
  </w:p>
  <w:p w14:paraId="028A500D" w14:textId="77777777" w:rsidR="00B8169F" w:rsidRDefault="00B81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AE421" w14:textId="77777777" w:rsidR="00817A69" w:rsidRDefault="00817A69" w:rsidP="00B8169F">
      <w:pPr>
        <w:spacing w:after="0" w:line="240" w:lineRule="auto"/>
      </w:pPr>
      <w:r>
        <w:separator/>
      </w:r>
    </w:p>
  </w:footnote>
  <w:footnote w:type="continuationSeparator" w:id="0">
    <w:p w14:paraId="16D99F4F" w14:textId="77777777" w:rsidR="00817A69" w:rsidRDefault="00817A69" w:rsidP="00B81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47EF0" w14:textId="77777777" w:rsidR="00B8169F" w:rsidRDefault="00B8169F" w:rsidP="00B8169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C5B"/>
    <w:multiLevelType w:val="hybridMultilevel"/>
    <w:tmpl w:val="2FAC3184"/>
    <w:lvl w:ilvl="0" w:tplc="1A1CEA8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C120D8"/>
    <w:multiLevelType w:val="hybridMultilevel"/>
    <w:tmpl w:val="4746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A217A"/>
    <w:multiLevelType w:val="hybridMultilevel"/>
    <w:tmpl w:val="C92C45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44015"/>
    <w:multiLevelType w:val="hybridMultilevel"/>
    <w:tmpl w:val="A98AAD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11367"/>
    <w:multiLevelType w:val="hybridMultilevel"/>
    <w:tmpl w:val="92B2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F59E3"/>
    <w:multiLevelType w:val="hybridMultilevel"/>
    <w:tmpl w:val="B872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D627F"/>
    <w:multiLevelType w:val="hybridMultilevel"/>
    <w:tmpl w:val="E91EB64C"/>
    <w:lvl w:ilvl="0" w:tplc="DED4E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F4369"/>
    <w:multiLevelType w:val="hybridMultilevel"/>
    <w:tmpl w:val="84FE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37814"/>
    <w:multiLevelType w:val="hybridMultilevel"/>
    <w:tmpl w:val="1D8018F0"/>
    <w:lvl w:ilvl="0" w:tplc="588A15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05A93"/>
    <w:multiLevelType w:val="hybridMultilevel"/>
    <w:tmpl w:val="7AF0A7D4"/>
    <w:lvl w:ilvl="0" w:tplc="6EF67308">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26723"/>
    <w:multiLevelType w:val="hybridMultilevel"/>
    <w:tmpl w:val="F49A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A1901"/>
    <w:multiLevelType w:val="hybridMultilevel"/>
    <w:tmpl w:val="0CA6A1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2700F"/>
    <w:multiLevelType w:val="hybridMultilevel"/>
    <w:tmpl w:val="9A44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9"/>
  </w:num>
  <w:num w:numId="5">
    <w:abstractNumId w:val="1"/>
  </w:num>
  <w:num w:numId="6">
    <w:abstractNumId w:val="4"/>
  </w:num>
  <w:num w:numId="7">
    <w:abstractNumId w:val="0"/>
  </w:num>
  <w:num w:numId="8">
    <w:abstractNumId w:val="5"/>
  </w:num>
  <w:num w:numId="9">
    <w:abstractNumId w:val="8"/>
  </w:num>
  <w:num w:numId="10">
    <w:abstractNumId w:val="6"/>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34"/>
    <w:rsid w:val="00060439"/>
    <w:rsid w:val="00082C62"/>
    <w:rsid w:val="000B45D7"/>
    <w:rsid w:val="000C4261"/>
    <w:rsid w:val="001431BD"/>
    <w:rsid w:val="001823AB"/>
    <w:rsid w:val="001D2F87"/>
    <w:rsid w:val="001F0F77"/>
    <w:rsid w:val="00272A8E"/>
    <w:rsid w:val="00282B08"/>
    <w:rsid w:val="00284645"/>
    <w:rsid w:val="002E148A"/>
    <w:rsid w:val="002E7F33"/>
    <w:rsid w:val="003776BD"/>
    <w:rsid w:val="004141EC"/>
    <w:rsid w:val="00432406"/>
    <w:rsid w:val="004C159F"/>
    <w:rsid w:val="004F2B6F"/>
    <w:rsid w:val="005136AC"/>
    <w:rsid w:val="00520634"/>
    <w:rsid w:val="005365AC"/>
    <w:rsid w:val="00584148"/>
    <w:rsid w:val="005B4732"/>
    <w:rsid w:val="005D2BA9"/>
    <w:rsid w:val="00634292"/>
    <w:rsid w:val="00751CE8"/>
    <w:rsid w:val="00760F04"/>
    <w:rsid w:val="00797B16"/>
    <w:rsid w:val="007C4568"/>
    <w:rsid w:val="00817A69"/>
    <w:rsid w:val="008E7D0B"/>
    <w:rsid w:val="00962B7E"/>
    <w:rsid w:val="00967E0C"/>
    <w:rsid w:val="00A8363A"/>
    <w:rsid w:val="00AF0B2C"/>
    <w:rsid w:val="00B26FC8"/>
    <w:rsid w:val="00B8169F"/>
    <w:rsid w:val="00C0640E"/>
    <w:rsid w:val="00D17301"/>
    <w:rsid w:val="00D4124F"/>
    <w:rsid w:val="00D7072A"/>
    <w:rsid w:val="00DA02E2"/>
    <w:rsid w:val="00DA162D"/>
    <w:rsid w:val="00DD249A"/>
    <w:rsid w:val="00E245F3"/>
    <w:rsid w:val="00E25A8B"/>
    <w:rsid w:val="00E35D17"/>
    <w:rsid w:val="00E77A3F"/>
    <w:rsid w:val="00EE113B"/>
    <w:rsid w:val="00F01849"/>
    <w:rsid w:val="00FF1167"/>
    <w:rsid w:val="00FF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634"/>
    <w:pPr>
      <w:ind w:left="720"/>
      <w:contextualSpacing/>
    </w:pPr>
  </w:style>
  <w:style w:type="character" w:styleId="Hyperlink">
    <w:name w:val="Hyperlink"/>
    <w:basedOn w:val="DefaultParagraphFont"/>
    <w:uiPriority w:val="99"/>
    <w:unhideWhenUsed/>
    <w:rsid w:val="00520634"/>
    <w:rPr>
      <w:color w:val="0563C1" w:themeColor="hyperlink"/>
      <w:u w:val="single"/>
    </w:rPr>
  </w:style>
  <w:style w:type="character" w:styleId="FollowedHyperlink">
    <w:name w:val="FollowedHyperlink"/>
    <w:basedOn w:val="DefaultParagraphFont"/>
    <w:uiPriority w:val="99"/>
    <w:semiHidden/>
    <w:unhideWhenUsed/>
    <w:rsid w:val="00520634"/>
    <w:rPr>
      <w:color w:val="954F72" w:themeColor="followedHyperlink"/>
      <w:u w:val="single"/>
    </w:rPr>
  </w:style>
  <w:style w:type="character" w:styleId="CommentReference">
    <w:name w:val="annotation reference"/>
    <w:basedOn w:val="DefaultParagraphFont"/>
    <w:uiPriority w:val="99"/>
    <w:semiHidden/>
    <w:unhideWhenUsed/>
    <w:rsid w:val="00751CE8"/>
    <w:rPr>
      <w:sz w:val="16"/>
      <w:szCs w:val="16"/>
    </w:rPr>
  </w:style>
  <w:style w:type="paragraph" w:styleId="CommentText">
    <w:name w:val="annotation text"/>
    <w:basedOn w:val="Normal"/>
    <w:link w:val="CommentTextChar"/>
    <w:uiPriority w:val="99"/>
    <w:semiHidden/>
    <w:unhideWhenUsed/>
    <w:rsid w:val="00751CE8"/>
    <w:pPr>
      <w:spacing w:line="240" w:lineRule="auto"/>
    </w:pPr>
    <w:rPr>
      <w:sz w:val="20"/>
      <w:szCs w:val="20"/>
    </w:rPr>
  </w:style>
  <w:style w:type="character" w:customStyle="1" w:styleId="CommentTextChar">
    <w:name w:val="Comment Text Char"/>
    <w:basedOn w:val="DefaultParagraphFont"/>
    <w:link w:val="CommentText"/>
    <w:uiPriority w:val="99"/>
    <w:semiHidden/>
    <w:rsid w:val="00751CE8"/>
    <w:rPr>
      <w:sz w:val="20"/>
      <w:szCs w:val="20"/>
    </w:rPr>
  </w:style>
  <w:style w:type="paragraph" w:styleId="CommentSubject">
    <w:name w:val="annotation subject"/>
    <w:basedOn w:val="CommentText"/>
    <w:next w:val="CommentText"/>
    <w:link w:val="CommentSubjectChar"/>
    <w:uiPriority w:val="99"/>
    <w:semiHidden/>
    <w:unhideWhenUsed/>
    <w:rsid w:val="00751CE8"/>
    <w:rPr>
      <w:b/>
      <w:bCs/>
    </w:rPr>
  </w:style>
  <w:style w:type="character" w:customStyle="1" w:styleId="CommentSubjectChar">
    <w:name w:val="Comment Subject Char"/>
    <w:basedOn w:val="CommentTextChar"/>
    <w:link w:val="CommentSubject"/>
    <w:uiPriority w:val="99"/>
    <w:semiHidden/>
    <w:rsid w:val="00751CE8"/>
    <w:rPr>
      <w:b/>
      <w:bCs/>
      <w:sz w:val="20"/>
      <w:szCs w:val="20"/>
    </w:rPr>
  </w:style>
  <w:style w:type="paragraph" w:styleId="BalloonText">
    <w:name w:val="Balloon Text"/>
    <w:basedOn w:val="Normal"/>
    <w:link w:val="BalloonTextChar"/>
    <w:uiPriority w:val="99"/>
    <w:semiHidden/>
    <w:unhideWhenUsed/>
    <w:rsid w:val="00751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E8"/>
    <w:rPr>
      <w:rFonts w:ascii="Segoe UI" w:hAnsi="Segoe UI" w:cs="Segoe UI"/>
      <w:sz w:val="18"/>
      <w:szCs w:val="18"/>
    </w:rPr>
  </w:style>
  <w:style w:type="character" w:customStyle="1" w:styleId="UnresolvedMention">
    <w:name w:val="Unresolved Mention"/>
    <w:basedOn w:val="DefaultParagraphFont"/>
    <w:uiPriority w:val="99"/>
    <w:semiHidden/>
    <w:unhideWhenUsed/>
    <w:rsid w:val="00272A8E"/>
    <w:rPr>
      <w:color w:val="808080"/>
      <w:shd w:val="clear" w:color="auto" w:fill="E6E6E6"/>
    </w:rPr>
  </w:style>
  <w:style w:type="paragraph" w:styleId="Header">
    <w:name w:val="header"/>
    <w:basedOn w:val="Normal"/>
    <w:link w:val="HeaderChar"/>
    <w:uiPriority w:val="99"/>
    <w:unhideWhenUsed/>
    <w:rsid w:val="00B81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69F"/>
  </w:style>
  <w:style w:type="paragraph" w:styleId="Footer">
    <w:name w:val="footer"/>
    <w:basedOn w:val="Normal"/>
    <w:link w:val="FooterChar"/>
    <w:uiPriority w:val="99"/>
    <w:unhideWhenUsed/>
    <w:rsid w:val="00B81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634"/>
    <w:pPr>
      <w:ind w:left="720"/>
      <w:contextualSpacing/>
    </w:pPr>
  </w:style>
  <w:style w:type="character" w:styleId="Hyperlink">
    <w:name w:val="Hyperlink"/>
    <w:basedOn w:val="DefaultParagraphFont"/>
    <w:uiPriority w:val="99"/>
    <w:unhideWhenUsed/>
    <w:rsid w:val="00520634"/>
    <w:rPr>
      <w:color w:val="0563C1" w:themeColor="hyperlink"/>
      <w:u w:val="single"/>
    </w:rPr>
  </w:style>
  <w:style w:type="character" w:styleId="FollowedHyperlink">
    <w:name w:val="FollowedHyperlink"/>
    <w:basedOn w:val="DefaultParagraphFont"/>
    <w:uiPriority w:val="99"/>
    <w:semiHidden/>
    <w:unhideWhenUsed/>
    <w:rsid w:val="00520634"/>
    <w:rPr>
      <w:color w:val="954F72" w:themeColor="followedHyperlink"/>
      <w:u w:val="single"/>
    </w:rPr>
  </w:style>
  <w:style w:type="character" w:styleId="CommentReference">
    <w:name w:val="annotation reference"/>
    <w:basedOn w:val="DefaultParagraphFont"/>
    <w:uiPriority w:val="99"/>
    <w:semiHidden/>
    <w:unhideWhenUsed/>
    <w:rsid w:val="00751CE8"/>
    <w:rPr>
      <w:sz w:val="16"/>
      <w:szCs w:val="16"/>
    </w:rPr>
  </w:style>
  <w:style w:type="paragraph" w:styleId="CommentText">
    <w:name w:val="annotation text"/>
    <w:basedOn w:val="Normal"/>
    <w:link w:val="CommentTextChar"/>
    <w:uiPriority w:val="99"/>
    <w:semiHidden/>
    <w:unhideWhenUsed/>
    <w:rsid w:val="00751CE8"/>
    <w:pPr>
      <w:spacing w:line="240" w:lineRule="auto"/>
    </w:pPr>
    <w:rPr>
      <w:sz w:val="20"/>
      <w:szCs w:val="20"/>
    </w:rPr>
  </w:style>
  <w:style w:type="character" w:customStyle="1" w:styleId="CommentTextChar">
    <w:name w:val="Comment Text Char"/>
    <w:basedOn w:val="DefaultParagraphFont"/>
    <w:link w:val="CommentText"/>
    <w:uiPriority w:val="99"/>
    <w:semiHidden/>
    <w:rsid w:val="00751CE8"/>
    <w:rPr>
      <w:sz w:val="20"/>
      <w:szCs w:val="20"/>
    </w:rPr>
  </w:style>
  <w:style w:type="paragraph" w:styleId="CommentSubject">
    <w:name w:val="annotation subject"/>
    <w:basedOn w:val="CommentText"/>
    <w:next w:val="CommentText"/>
    <w:link w:val="CommentSubjectChar"/>
    <w:uiPriority w:val="99"/>
    <w:semiHidden/>
    <w:unhideWhenUsed/>
    <w:rsid w:val="00751CE8"/>
    <w:rPr>
      <w:b/>
      <w:bCs/>
    </w:rPr>
  </w:style>
  <w:style w:type="character" w:customStyle="1" w:styleId="CommentSubjectChar">
    <w:name w:val="Comment Subject Char"/>
    <w:basedOn w:val="CommentTextChar"/>
    <w:link w:val="CommentSubject"/>
    <w:uiPriority w:val="99"/>
    <w:semiHidden/>
    <w:rsid w:val="00751CE8"/>
    <w:rPr>
      <w:b/>
      <w:bCs/>
      <w:sz w:val="20"/>
      <w:szCs w:val="20"/>
    </w:rPr>
  </w:style>
  <w:style w:type="paragraph" w:styleId="BalloonText">
    <w:name w:val="Balloon Text"/>
    <w:basedOn w:val="Normal"/>
    <w:link w:val="BalloonTextChar"/>
    <w:uiPriority w:val="99"/>
    <w:semiHidden/>
    <w:unhideWhenUsed/>
    <w:rsid w:val="00751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E8"/>
    <w:rPr>
      <w:rFonts w:ascii="Segoe UI" w:hAnsi="Segoe UI" w:cs="Segoe UI"/>
      <w:sz w:val="18"/>
      <w:szCs w:val="18"/>
    </w:rPr>
  </w:style>
  <w:style w:type="character" w:customStyle="1" w:styleId="UnresolvedMention">
    <w:name w:val="Unresolved Mention"/>
    <w:basedOn w:val="DefaultParagraphFont"/>
    <w:uiPriority w:val="99"/>
    <w:semiHidden/>
    <w:unhideWhenUsed/>
    <w:rsid w:val="00272A8E"/>
    <w:rPr>
      <w:color w:val="808080"/>
      <w:shd w:val="clear" w:color="auto" w:fill="E6E6E6"/>
    </w:rPr>
  </w:style>
  <w:style w:type="paragraph" w:styleId="Header">
    <w:name w:val="header"/>
    <w:basedOn w:val="Normal"/>
    <w:link w:val="HeaderChar"/>
    <w:uiPriority w:val="99"/>
    <w:unhideWhenUsed/>
    <w:rsid w:val="00B81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69F"/>
  </w:style>
  <w:style w:type="paragraph" w:styleId="Footer">
    <w:name w:val="footer"/>
    <w:basedOn w:val="Normal"/>
    <w:link w:val="FooterChar"/>
    <w:uiPriority w:val="99"/>
    <w:unhideWhenUsed/>
    <w:rsid w:val="00B81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4521">
      <w:bodyDiv w:val="1"/>
      <w:marLeft w:val="0"/>
      <w:marRight w:val="0"/>
      <w:marTop w:val="0"/>
      <w:marBottom w:val="0"/>
      <w:divBdr>
        <w:top w:val="none" w:sz="0" w:space="0" w:color="auto"/>
        <w:left w:val="none" w:sz="0" w:space="0" w:color="auto"/>
        <w:bottom w:val="none" w:sz="0" w:space="0" w:color="auto"/>
        <w:right w:val="none" w:sz="0" w:space="0" w:color="auto"/>
      </w:divBdr>
    </w:div>
    <w:div w:id="13000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lVUqv0v1EE" TargetMode="External"/><Relationship Id="rId13" Type="http://schemas.openxmlformats.org/officeDocument/2006/relationships/hyperlink" Target="https://www.youcubed.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cubed.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ElVUqv0v1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ebbiewaggoner.com/math-practice-standard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cubed.org/" TargetMode="External"/><Relationship Id="rId14" Type="http://schemas.openxmlformats.org/officeDocument/2006/relationships/hyperlink" Target="https://www.youcubed.org/wp-content/uploads/2015/08/WIM-Day-1-gr-3-4-v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Copeland</dc:creator>
  <cp:lastModifiedBy>Floyd, Ana</cp:lastModifiedBy>
  <cp:revision>2</cp:revision>
  <dcterms:created xsi:type="dcterms:W3CDTF">2018-07-11T14:08:00Z</dcterms:created>
  <dcterms:modified xsi:type="dcterms:W3CDTF">2018-07-11T14:08:00Z</dcterms:modified>
</cp:coreProperties>
</file>