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6EF8" w:rsidRDefault="002C39A6" w:rsidP="00FD5F91">
      <w:pPr>
        <w:spacing w:after="240"/>
        <w:jc w:val="center"/>
        <w:rPr>
          <w:b/>
          <w:sz w:val="48"/>
          <w:szCs w:val="48"/>
        </w:rPr>
      </w:pPr>
      <w:r>
        <w:rPr>
          <w:b/>
          <w:sz w:val="48"/>
          <w:szCs w:val="48"/>
        </w:rPr>
        <w:t>Yellow and Red Birds</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trPr>
          <w:trHeight w:val="560"/>
        </w:trPr>
        <w:tc>
          <w:tcPr>
            <w:tcW w:w="9543" w:type="dxa"/>
            <w:shd w:val="clear" w:color="auto" w:fill="auto"/>
            <w:tcMar>
              <w:top w:w="100" w:type="dxa"/>
              <w:left w:w="100" w:type="dxa"/>
              <w:bottom w:w="100" w:type="dxa"/>
              <w:right w:w="100" w:type="dxa"/>
            </w:tcMar>
          </w:tcPr>
          <w:p w:rsidR="002A13CC" w:rsidRPr="00B77437" w:rsidRDefault="007A0FFB" w:rsidP="00FD5F91">
            <w:pPr>
              <w:rPr>
                <w:b/>
              </w:rPr>
            </w:pPr>
            <w:r w:rsidRPr="0062538D">
              <w:rPr>
                <w:b/>
                <w:bCs/>
                <w:color w:val="auto"/>
                <w:shd w:val="clear" w:color="auto" w:fill="FFFFFF"/>
              </w:rPr>
              <w:t>This is lesson </w:t>
            </w:r>
            <w:r w:rsidR="00640BF0">
              <w:rPr>
                <w:b/>
                <w:bCs/>
                <w:color w:val="auto"/>
                <w:u w:val="single"/>
                <w:shd w:val="clear" w:color="auto" w:fill="FFFFFF"/>
              </w:rPr>
              <w:t>five</w:t>
            </w:r>
            <w:r w:rsidRPr="0062538D">
              <w:rPr>
                <w:b/>
                <w:bCs/>
                <w:color w:val="auto"/>
                <w:shd w:val="clear" w:color="auto" w:fill="FFFFFF"/>
              </w:rPr>
              <w:t> in a series of </w:t>
            </w:r>
            <w:r w:rsidRPr="0062538D">
              <w:rPr>
                <w:b/>
                <w:bCs/>
                <w:color w:val="auto"/>
                <w:u w:val="single"/>
                <w:shd w:val="clear" w:color="auto" w:fill="FFFFFF"/>
              </w:rPr>
              <w:t>six</w:t>
            </w:r>
            <w:r w:rsidRPr="0062538D">
              <w:rPr>
                <w:b/>
                <w:bCs/>
                <w:color w:val="auto"/>
                <w:shd w:val="clear" w:color="auto" w:fill="FFFFFF"/>
              </w:rPr>
              <w:t> lessons focused around developing a mathematical community at the beginning of the school year.</w:t>
            </w:r>
            <w:r w:rsidR="00277251">
              <w:rPr>
                <w:b/>
              </w:rPr>
              <w:t xml:space="preserve">  </w:t>
            </w:r>
            <w:r w:rsidR="00DF220A">
              <w:rPr>
                <w:b/>
              </w:rPr>
              <w:t xml:space="preserve">The goal is to promote the idea of persevering while solving problems. </w:t>
            </w:r>
          </w:p>
        </w:tc>
      </w:tr>
    </w:tbl>
    <w:p w:rsidR="00A96EF8" w:rsidRDefault="00A96EF8"/>
    <w:p w:rsidR="00A96EF8" w:rsidRDefault="009C5818">
      <w:r>
        <w:rPr>
          <w:b/>
        </w:rPr>
        <w:t>NC Mathematics Standards:</w:t>
      </w:r>
    </w:p>
    <w:p w:rsidR="00A96EF8" w:rsidRDefault="000C226E">
      <w:pPr>
        <w:ind w:left="360"/>
      </w:pPr>
      <w:r>
        <w:rPr>
          <w:b/>
        </w:rPr>
        <w:t xml:space="preserve">Represent and solve problems. </w:t>
      </w:r>
    </w:p>
    <w:p w:rsidR="000C226E" w:rsidRDefault="000C226E" w:rsidP="009252AB">
      <w:pPr>
        <w:ind w:left="360"/>
      </w:pPr>
      <w:r>
        <w:rPr>
          <w:b/>
        </w:rPr>
        <w:t>NC.1.OA.1</w:t>
      </w:r>
      <w:r w:rsidR="00B77437">
        <w:t xml:space="preserve"> </w:t>
      </w:r>
      <w:r>
        <w:t xml:space="preserve">Represent and solve addition and subtraction word problems, within 20, with unknowns, by using objects, drawings, and equations with a symbol for the unknown number to represent the problem, when solving: </w:t>
      </w:r>
    </w:p>
    <w:p w:rsidR="000C226E" w:rsidRDefault="000C226E" w:rsidP="000C226E">
      <w:pPr>
        <w:ind w:left="720"/>
      </w:pPr>
      <w:r>
        <w:t xml:space="preserve">• Add to/Take from-Change Unknown </w:t>
      </w:r>
    </w:p>
    <w:p w:rsidR="000C226E" w:rsidRDefault="000C226E" w:rsidP="000C226E">
      <w:pPr>
        <w:ind w:left="720"/>
      </w:pPr>
      <w:r>
        <w:t xml:space="preserve">• Put together/Take Apart-Addend Unknown </w:t>
      </w:r>
    </w:p>
    <w:p w:rsidR="000C226E" w:rsidRPr="00FF643B" w:rsidRDefault="000C226E" w:rsidP="000C226E">
      <w:pPr>
        <w:ind w:left="720"/>
        <w:rPr>
          <w:strike/>
        </w:rPr>
      </w:pPr>
      <w:r>
        <w:t>• Compare-Difference Unknown</w:t>
      </w:r>
    </w:p>
    <w:p w:rsidR="000C226E" w:rsidRDefault="000C226E">
      <w:pPr>
        <w:rPr>
          <w:b/>
        </w:rPr>
      </w:pPr>
    </w:p>
    <w:p w:rsidR="00A96EF8" w:rsidRDefault="009C5818">
      <w:r>
        <w:rPr>
          <w:b/>
        </w:rPr>
        <w:t>Standards for Mathematical Practice:</w:t>
      </w:r>
    </w:p>
    <w:p w:rsidR="000C226E" w:rsidRDefault="000C226E" w:rsidP="000C226E">
      <w:pPr>
        <w:pStyle w:val="ListParagraph"/>
        <w:numPr>
          <w:ilvl w:val="0"/>
          <w:numId w:val="23"/>
        </w:numPr>
        <w:tabs>
          <w:tab w:val="left" w:pos="720"/>
        </w:tabs>
      </w:pPr>
      <w:r>
        <w:t>Make sense and persevere while solving problems in mathematics.</w:t>
      </w:r>
      <w:r w:rsidR="00B77437">
        <w:t xml:space="preserve"> </w:t>
      </w:r>
    </w:p>
    <w:p w:rsidR="00B77437" w:rsidRDefault="00B77437" w:rsidP="000C226E">
      <w:pPr>
        <w:pStyle w:val="ListParagraph"/>
        <w:numPr>
          <w:ilvl w:val="0"/>
          <w:numId w:val="23"/>
        </w:numPr>
        <w:tabs>
          <w:tab w:val="left" w:pos="720"/>
        </w:tabs>
      </w:pPr>
      <w:r>
        <w:t xml:space="preserve">Reason abstractly and quantitatively. </w:t>
      </w:r>
    </w:p>
    <w:p w:rsidR="00A96EF8" w:rsidRDefault="009252AB">
      <w:pPr>
        <w:tabs>
          <w:tab w:val="left" w:pos="720"/>
        </w:tabs>
        <w:ind w:left="720" w:hanging="360"/>
      </w:pPr>
      <w:r>
        <w:t>4</w:t>
      </w:r>
      <w:r w:rsidR="009C5818">
        <w:t xml:space="preserve">.  </w:t>
      </w:r>
      <w:r>
        <w:t>Model with mathematics</w:t>
      </w:r>
      <w:r w:rsidR="009C5818">
        <w:t>.</w:t>
      </w:r>
    </w:p>
    <w:p w:rsidR="00A96EF8" w:rsidRDefault="00A96EF8"/>
    <w:p w:rsidR="00A96EF8" w:rsidRDefault="009C5818">
      <w:r>
        <w:rPr>
          <w:b/>
        </w:rPr>
        <w:t>Student Outcomes:</w:t>
      </w:r>
      <w:r>
        <w:t xml:space="preserve"> </w:t>
      </w:r>
    </w:p>
    <w:p w:rsidR="000C226E" w:rsidRDefault="00806239" w:rsidP="000C226E">
      <w:pPr>
        <w:numPr>
          <w:ilvl w:val="0"/>
          <w:numId w:val="5"/>
        </w:numPr>
      </w:pPr>
      <w:r w:rsidRPr="00806239">
        <w:t xml:space="preserve">I can </w:t>
      </w:r>
      <w:r w:rsidR="000C226E">
        <w:t>work with classmates to choose a strategy to solving a math problem.</w:t>
      </w:r>
    </w:p>
    <w:p w:rsidR="00806239" w:rsidRDefault="000C226E" w:rsidP="000C226E">
      <w:pPr>
        <w:numPr>
          <w:ilvl w:val="0"/>
          <w:numId w:val="5"/>
        </w:numPr>
      </w:pPr>
      <w:r>
        <w:t xml:space="preserve">I can persevere while solving a math problem. </w:t>
      </w:r>
      <w:r w:rsidR="00806239">
        <w:t xml:space="preserve"> </w:t>
      </w:r>
    </w:p>
    <w:p w:rsidR="009252AB" w:rsidRPr="00806239" w:rsidRDefault="000C226E" w:rsidP="000C226E">
      <w:pPr>
        <w:numPr>
          <w:ilvl w:val="0"/>
          <w:numId w:val="5"/>
        </w:numPr>
      </w:pPr>
      <w:r>
        <w:t xml:space="preserve">I can explain to my teacher and classmates how I solved a math problem. </w:t>
      </w:r>
    </w:p>
    <w:p w:rsidR="00806239" w:rsidRDefault="00806239" w:rsidP="00806239">
      <w:pPr>
        <w:ind w:left="720"/>
      </w:pPr>
    </w:p>
    <w:p w:rsidR="00A96EF8" w:rsidRDefault="009C5818">
      <w:pPr>
        <w:rPr>
          <w:b/>
        </w:rPr>
      </w:pPr>
      <w:r>
        <w:rPr>
          <w:b/>
        </w:rPr>
        <w:t>Math Language:</w:t>
      </w:r>
    </w:p>
    <w:p w:rsidR="002A13CC" w:rsidRDefault="002A13CC">
      <w:pPr>
        <w:numPr>
          <w:ilvl w:val="0"/>
          <w:numId w:val="3"/>
        </w:numPr>
        <w:contextualSpacing/>
        <w:sectPr w:rsidR="002A13CC" w:rsidSect="00546CA8">
          <w:footerReference w:type="default" r:id="rId8"/>
          <w:pgSz w:w="12240" w:h="15840"/>
          <w:pgMar w:top="1296" w:right="1296" w:bottom="540" w:left="1296" w:header="0" w:footer="720" w:gutter="0"/>
          <w:pgNumType w:start="1"/>
          <w:cols w:space="720"/>
        </w:sectPr>
      </w:pPr>
    </w:p>
    <w:p w:rsidR="000C226E" w:rsidRDefault="000C226E" w:rsidP="000C226E">
      <w:pPr>
        <w:numPr>
          <w:ilvl w:val="0"/>
          <w:numId w:val="3"/>
        </w:numPr>
        <w:contextualSpacing/>
      </w:pPr>
      <w:r>
        <w:t xml:space="preserve">Join, </w:t>
      </w:r>
      <w:r w:rsidR="00346BCE">
        <w:t xml:space="preserve">Part, </w:t>
      </w:r>
      <w:r>
        <w:t xml:space="preserve">Total </w:t>
      </w:r>
    </w:p>
    <w:p w:rsidR="000145E0" w:rsidRDefault="000145E0">
      <w:pPr>
        <w:sectPr w:rsidR="000145E0" w:rsidSect="000145E0">
          <w:type w:val="continuous"/>
          <w:pgSz w:w="12240" w:h="15840"/>
          <w:pgMar w:top="1296" w:right="1296" w:bottom="540" w:left="1296" w:header="0" w:footer="720" w:gutter="0"/>
          <w:pgNumType w:start="1"/>
          <w:cols w:num="2" w:space="720"/>
        </w:sectPr>
      </w:pPr>
    </w:p>
    <w:p w:rsidR="000145E0" w:rsidRDefault="000145E0">
      <w:pPr>
        <w:sectPr w:rsidR="000145E0" w:rsidSect="002A13CC">
          <w:type w:val="continuous"/>
          <w:pgSz w:w="12240" w:h="15840"/>
          <w:pgMar w:top="1296" w:right="1296" w:bottom="540" w:left="1296" w:header="0" w:footer="720" w:gutter="0"/>
          <w:pgNumType w:start="1"/>
          <w:cols w:space="720"/>
        </w:sectPr>
      </w:pPr>
    </w:p>
    <w:p w:rsidR="00A96EF8" w:rsidRDefault="009C5818">
      <w:r>
        <w:rPr>
          <w:b/>
        </w:rPr>
        <w:t>Materials:</w:t>
      </w:r>
      <w:r>
        <w:t xml:space="preserve"> </w:t>
      </w:r>
    </w:p>
    <w:p w:rsidR="00FB7902" w:rsidRDefault="000C226E" w:rsidP="00F06FD9">
      <w:pPr>
        <w:numPr>
          <w:ilvl w:val="0"/>
          <w:numId w:val="6"/>
        </w:numPr>
      </w:pPr>
      <w:r>
        <w:t>Multi-link cubes, Two-color counters</w:t>
      </w:r>
    </w:p>
    <w:p w:rsidR="00A96EF8" w:rsidRDefault="00A96EF8"/>
    <w:p w:rsidR="00A96EF8" w:rsidRDefault="009C5818">
      <w:r>
        <w:rPr>
          <w:b/>
        </w:rPr>
        <w:t>Advance Preparation</w:t>
      </w:r>
      <w:r>
        <w:t xml:space="preserve">: </w:t>
      </w:r>
    </w:p>
    <w:p w:rsidR="00352E6D" w:rsidRDefault="000C226E" w:rsidP="009C01A9">
      <w:pPr>
        <w:numPr>
          <w:ilvl w:val="0"/>
          <w:numId w:val="4"/>
        </w:numPr>
      </w:pPr>
      <w:r>
        <w:t xml:space="preserve">Gather materials. </w:t>
      </w:r>
    </w:p>
    <w:p w:rsidR="00CA0DC7" w:rsidRDefault="00CA0DC7" w:rsidP="0052690F">
      <w:pPr>
        <w:ind w:left="720"/>
      </w:pPr>
    </w:p>
    <w:p w:rsidR="00296707" w:rsidRDefault="00296707" w:rsidP="00296707">
      <w:r>
        <w:rPr>
          <w:b/>
        </w:rPr>
        <w:t>Launch</w:t>
      </w:r>
      <w:r w:rsidR="00062F81">
        <w:rPr>
          <w:b/>
        </w:rPr>
        <w:t>:</w:t>
      </w:r>
    </w:p>
    <w:p w:rsidR="00AE0881" w:rsidRDefault="000C226E" w:rsidP="001C37EB">
      <w:pPr>
        <w:numPr>
          <w:ilvl w:val="0"/>
          <w:numId w:val="1"/>
        </w:numPr>
        <w:contextualSpacing/>
      </w:pPr>
      <w:r>
        <w:t xml:space="preserve">Ask </w:t>
      </w:r>
      <w:r w:rsidR="00FD5F91">
        <w:t xml:space="preserve">students </w:t>
      </w:r>
      <w:r w:rsidR="00BE0218" w:rsidRPr="00FD5F91">
        <w:rPr>
          <w:i/>
        </w:rPr>
        <w:t xml:space="preserve">What does it mean to </w:t>
      </w:r>
      <w:r w:rsidR="00BE0218" w:rsidRPr="00FD5F91">
        <w:rPr>
          <w:b/>
          <w:i/>
        </w:rPr>
        <w:t>persevere</w:t>
      </w:r>
      <w:r w:rsidR="00FD5F91" w:rsidRPr="00FD5F91">
        <w:rPr>
          <w:i/>
        </w:rPr>
        <w:t>?</w:t>
      </w:r>
      <w:r w:rsidR="00BE0218">
        <w:t xml:space="preserve"> </w:t>
      </w:r>
      <w:r w:rsidR="00FD5F91">
        <w:t xml:space="preserve"> </w:t>
      </w:r>
      <w:r w:rsidR="00BE0218">
        <w:t>Explain to students that persevering means that you keep working and tryi</w:t>
      </w:r>
      <w:r w:rsidR="00DB1E37">
        <w:t>ng to accomplish a task even when it is hard.</w:t>
      </w:r>
      <w:r w:rsidR="00BE0218">
        <w:t xml:space="preserve"> Give examples if needed, such as The Little Engine that Could, or other relatable stories. </w:t>
      </w:r>
    </w:p>
    <w:p w:rsidR="000145E0" w:rsidRDefault="000145E0" w:rsidP="002C39A6">
      <w:pPr>
        <w:jc w:val="center"/>
      </w:pPr>
    </w:p>
    <w:p w:rsidR="00A96EF8" w:rsidRPr="00F17890" w:rsidRDefault="009C5818" w:rsidP="002C39A6">
      <w:pPr>
        <w:rPr>
          <w:b/>
          <w:color w:val="auto"/>
        </w:rPr>
      </w:pPr>
      <w:r w:rsidRPr="00F17890">
        <w:rPr>
          <w:b/>
          <w:color w:val="auto"/>
        </w:rPr>
        <w:t>Explore:</w:t>
      </w:r>
    </w:p>
    <w:p w:rsidR="00346BCE" w:rsidRPr="00FD5F91" w:rsidRDefault="00FD5F91" w:rsidP="00346BCE">
      <w:pPr>
        <w:pStyle w:val="ListParagraph"/>
        <w:numPr>
          <w:ilvl w:val="0"/>
          <w:numId w:val="1"/>
        </w:numPr>
        <w:rPr>
          <w:b/>
          <w:i/>
        </w:rPr>
      </w:pPr>
      <w:r>
        <w:t xml:space="preserve">Give the students the task </w:t>
      </w:r>
      <w:r w:rsidR="00BE0218" w:rsidRPr="00FD5F91">
        <w:rPr>
          <w:b/>
          <w:i/>
        </w:rPr>
        <w:t>There are 10 birds. Some are yellow and some are red. How many of each could there be?</w:t>
      </w:r>
      <w:r w:rsidR="00346BCE" w:rsidRPr="00FD5F91">
        <w:rPr>
          <w:b/>
          <w:i/>
        </w:rPr>
        <w:t xml:space="preserve"> We want to find as many </w:t>
      </w:r>
      <w:r w:rsidR="00BE0218" w:rsidRPr="00FD5F91">
        <w:rPr>
          <w:b/>
          <w:i/>
        </w:rPr>
        <w:t>combinations of yellow and red birds</w:t>
      </w:r>
      <w:r w:rsidRPr="00FD5F91">
        <w:rPr>
          <w:b/>
          <w:i/>
        </w:rPr>
        <w:t xml:space="preserve"> as we can.</w:t>
      </w:r>
    </w:p>
    <w:p w:rsidR="00346BCE" w:rsidRDefault="00346BCE" w:rsidP="00346BCE">
      <w:pPr>
        <w:ind w:left="720"/>
        <w:contextualSpacing/>
      </w:pPr>
    </w:p>
    <w:p w:rsidR="00FD5F91" w:rsidRDefault="00FD5F91" w:rsidP="00346BCE">
      <w:pPr>
        <w:ind w:left="720"/>
        <w:contextualSpacing/>
      </w:pPr>
    </w:p>
    <w:p w:rsidR="00346BCE" w:rsidRDefault="00346BCE" w:rsidP="00346BCE">
      <w:pPr>
        <w:ind w:left="720"/>
        <w:contextualSpacing/>
      </w:pPr>
      <w:r>
        <w:lastRenderedPageBreak/>
        <w:t xml:space="preserve">Give students access to multi-link (pop) cubes or two-color counters if they choose to use them. Also consider giving them </w:t>
      </w:r>
      <w:r w:rsidR="00FD5F91">
        <w:t>a</w:t>
      </w:r>
      <w:r>
        <w:t xml:space="preserve"> part-part-whole mat </w:t>
      </w:r>
      <w:r w:rsidR="00EC46D2">
        <w:t xml:space="preserve">or ten frame </w:t>
      </w:r>
      <w:r>
        <w:t xml:space="preserve">that is attached.    </w:t>
      </w:r>
    </w:p>
    <w:p w:rsidR="00346BCE" w:rsidRDefault="00346BCE" w:rsidP="00346BCE">
      <w:pPr>
        <w:ind w:left="720"/>
        <w:contextualSpacing/>
      </w:pPr>
      <w:r>
        <w:t xml:space="preserve">Ask the class to think for a second about the problem. Reread it if needed. Then have students retell the problem to you in their own words. </w:t>
      </w:r>
    </w:p>
    <w:p w:rsidR="00346BCE" w:rsidRDefault="00346BCE" w:rsidP="00346BCE">
      <w:pPr>
        <w:ind w:left="720"/>
        <w:contextualSpacing/>
      </w:pPr>
    </w:p>
    <w:p w:rsidR="00346BCE" w:rsidRPr="001C37EB" w:rsidRDefault="00346BCE" w:rsidP="00346BCE">
      <w:pPr>
        <w:ind w:left="720"/>
        <w:contextualSpacing/>
      </w:pPr>
      <w:r>
        <w:t xml:space="preserve">As students begin working on the task with partners or in small groups observe how they start and support them by asking questions. </w:t>
      </w:r>
    </w:p>
    <w:p w:rsidR="000C226E" w:rsidRPr="000C226E" w:rsidRDefault="000C226E" w:rsidP="00FD5F91">
      <w:pPr>
        <w:contextualSpacing/>
      </w:pPr>
    </w:p>
    <w:p w:rsidR="00F17890" w:rsidRPr="00F647C6" w:rsidRDefault="00F17890" w:rsidP="00F17890">
      <w:pPr>
        <w:ind w:left="720"/>
        <w:contextualSpacing/>
        <w:rPr>
          <w:sz w:val="10"/>
          <w:szCs w:val="10"/>
        </w:rPr>
      </w:pPr>
    </w:p>
    <w:tbl>
      <w:tblPr>
        <w:tblStyle w:val="TableGrid"/>
        <w:tblW w:w="0" w:type="auto"/>
        <w:tblInd w:w="715" w:type="dxa"/>
        <w:tblLook w:val="04A0" w:firstRow="1" w:lastRow="0" w:firstColumn="1" w:lastColumn="0" w:noHBand="0" w:noVBand="1"/>
      </w:tblPr>
      <w:tblGrid>
        <w:gridCol w:w="3600"/>
        <w:gridCol w:w="5323"/>
      </w:tblGrid>
      <w:tr w:rsidR="00F17890" w:rsidRPr="00F17890" w:rsidTr="00346BCE">
        <w:trPr>
          <w:trHeight w:val="350"/>
        </w:trPr>
        <w:tc>
          <w:tcPr>
            <w:tcW w:w="3600" w:type="dxa"/>
            <w:shd w:val="clear" w:color="auto" w:fill="D9D9D9" w:themeFill="background1" w:themeFillShade="D9"/>
            <w:vAlign w:val="center"/>
          </w:tcPr>
          <w:p w:rsidR="00F17890" w:rsidRPr="00F17890" w:rsidRDefault="00C56D6B" w:rsidP="00992557">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5323" w:type="dxa"/>
            <w:shd w:val="clear" w:color="auto" w:fill="D9D9D9" w:themeFill="background1" w:themeFillShade="D9"/>
            <w:vAlign w:val="center"/>
          </w:tcPr>
          <w:p w:rsidR="008A4B4B" w:rsidRPr="00BE0218" w:rsidRDefault="00BE0218" w:rsidP="00BE0218">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F17890" w:rsidRPr="00F17890" w:rsidTr="00346BCE">
        <w:tc>
          <w:tcPr>
            <w:tcW w:w="3600" w:type="dxa"/>
          </w:tcPr>
          <w:p w:rsidR="00F17890" w:rsidRDefault="00346BCE" w:rsidP="00346BCE">
            <w:pPr>
              <w:widowControl w:val="0"/>
              <w:contextualSpacing/>
              <w:rPr>
                <w:rFonts w:ascii="Times New Roman" w:hAnsi="Times New Roman" w:cs="Times New Roman"/>
                <w:sz w:val="24"/>
                <w:szCs w:val="24"/>
              </w:rPr>
            </w:pPr>
            <w:r>
              <w:rPr>
                <w:rFonts w:ascii="Times New Roman" w:hAnsi="Times New Roman" w:cs="Times New Roman"/>
                <w:sz w:val="24"/>
                <w:szCs w:val="24"/>
              </w:rPr>
              <w:t>Students grab more than 10 obj</w:t>
            </w:r>
            <w:r w:rsidR="00FD5F91">
              <w:rPr>
                <w:rFonts w:ascii="Times New Roman" w:hAnsi="Times New Roman" w:cs="Times New Roman"/>
                <w:sz w:val="24"/>
                <w:szCs w:val="24"/>
              </w:rPr>
              <w:t xml:space="preserve">ects and start organizing them </w:t>
            </w:r>
            <w:r>
              <w:rPr>
                <w:rFonts w:ascii="Times New Roman" w:hAnsi="Times New Roman" w:cs="Times New Roman"/>
                <w:sz w:val="24"/>
                <w:szCs w:val="24"/>
              </w:rPr>
              <w:t xml:space="preserve">OR </w:t>
            </w:r>
          </w:p>
          <w:p w:rsidR="00346BCE" w:rsidRPr="00F17890" w:rsidRDefault="00346BCE" w:rsidP="00346BCE">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Students do not have a way to start exploring the task. </w:t>
            </w:r>
          </w:p>
        </w:tc>
        <w:tc>
          <w:tcPr>
            <w:tcW w:w="5323" w:type="dxa"/>
          </w:tcPr>
          <w:p w:rsidR="001B1F5A" w:rsidRPr="00FD5F91" w:rsidRDefault="00FD5F91" w:rsidP="001B1F5A">
            <w:pPr>
              <w:pStyle w:val="ListParagraph"/>
              <w:widowControl w:val="0"/>
              <w:numPr>
                <w:ilvl w:val="0"/>
                <w:numId w:val="16"/>
              </w:numPr>
              <w:rPr>
                <w:rFonts w:ascii="Times New Roman" w:hAnsi="Times New Roman" w:cs="Times New Roman"/>
                <w:i/>
                <w:sz w:val="24"/>
                <w:szCs w:val="24"/>
              </w:rPr>
            </w:pPr>
            <w:r w:rsidRPr="00FD5F91">
              <w:rPr>
                <w:rFonts w:ascii="Times New Roman" w:hAnsi="Times New Roman" w:cs="Times New Roman"/>
                <w:i/>
                <w:sz w:val="24"/>
                <w:szCs w:val="24"/>
              </w:rPr>
              <w:t>What does the problem tell us?</w:t>
            </w:r>
          </w:p>
          <w:p w:rsidR="00346BCE" w:rsidRPr="00FD5F91" w:rsidRDefault="00346BCE" w:rsidP="00346BCE">
            <w:pPr>
              <w:pStyle w:val="ListParagraph"/>
              <w:widowControl w:val="0"/>
              <w:numPr>
                <w:ilvl w:val="0"/>
                <w:numId w:val="16"/>
              </w:numPr>
              <w:rPr>
                <w:rFonts w:ascii="Times New Roman" w:hAnsi="Times New Roman" w:cs="Times New Roman"/>
                <w:i/>
                <w:sz w:val="24"/>
                <w:szCs w:val="24"/>
              </w:rPr>
            </w:pPr>
            <w:r w:rsidRPr="00FD5F91">
              <w:rPr>
                <w:rFonts w:ascii="Times New Roman" w:hAnsi="Times New Roman" w:cs="Times New Roman"/>
                <w:i/>
                <w:sz w:val="24"/>
                <w:szCs w:val="24"/>
              </w:rPr>
              <w:t>How can we use ma</w:t>
            </w:r>
            <w:r w:rsidR="00FD5F91" w:rsidRPr="00FD5F91">
              <w:rPr>
                <w:rFonts w:ascii="Times New Roman" w:hAnsi="Times New Roman" w:cs="Times New Roman"/>
                <w:i/>
                <w:sz w:val="24"/>
                <w:szCs w:val="24"/>
              </w:rPr>
              <w:t>nipulatives/objects to help us?</w:t>
            </w:r>
          </w:p>
        </w:tc>
      </w:tr>
      <w:tr w:rsidR="00F17890" w:rsidRPr="00F17890" w:rsidTr="00346BCE">
        <w:tc>
          <w:tcPr>
            <w:tcW w:w="3600" w:type="dxa"/>
          </w:tcPr>
          <w:p w:rsidR="00F17890" w:rsidRPr="00F17890" w:rsidRDefault="00346BCE" w:rsidP="00B81C5E">
            <w:pPr>
              <w:widowControl w:val="0"/>
              <w:contextualSpacing/>
              <w:rPr>
                <w:rFonts w:ascii="Times New Roman" w:hAnsi="Times New Roman" w:cs="Times New Roman"/>
                <w:sz w:val="24"/>
                <w:szCs w:val="24"/>
              </w:rPr>
            </w:pPr>
            <w:r>
              <w:rPr>
                <w:rFonts w:ascii="Times New Roman" w:hAnsi="Times New Roman" w:cs="Times New Roman"/>
                <w:sz w:val="24"/>
                <w:szCs w:val="24"/>
              </w:rPr>
              <w:t>Students make two piles of 10 objects and then start moving them around.</w:t>
            </w:r>
          </w:p>
        </w:tc>
        <w:tc>
          <w:tcPr>
            <w:tcW w:w="5323" w:type="dxa"/>
          </w:tcPr>
          <w:p w:rsidR="00F17890" w:rsidRPr="00FD5F91" w:rsidRDefault="00FD5F91" w:rsidP="00B81C5E">
            <w:pPr>
              <w:pStyle w:val="ListParagraph"/>
              <w:widowControl w:val="0"/>
              <w:numPr>
                <w:ilvl w:val="0"/>
                <w:numId w:val="17"/>
              </w:numPr>
              <w:rPr>
                <w:rFonts w:ascii="Times New Roman" w:hAnsi="Times New Roman" w:cs="Times New Roman"/>
                <w:i/>
                <w:sz w:val="24"/>
                <w:szCs w:val="24"/>
              </w:rPr>
            </w:pPr>
            <w:r w:rsidRPr="00FD5F91">
              <w:rPr>
                <w:rFonts w:ascii="Times New Roman" w:hAnsi="Times New Roman" w:cs="Times New Roman"/>
                <w:i/>
                <w:sz w:val="24"/>
                <w:szCs w:val="24"/>
              </w:rPr>
              <w:t>What does the problem tell us?</w:t>
            </w:r>
          </w:p>
          <w:p w:rsidR="00346BCE" w:rsidRPr="00FD5F91" w:rsidRDefault="00C51238" w:rsidP="00B81C5E">
            <w:pPr>
              <w:pStyle w:val="ListParagraph"/>
              <w:widowControl w:val="0"/>
              <w:numPr>
                <w:ilvl w:val="0"/>
                <w:numId w:val="17"/>
              </w:numPr>
              <w:rPr>
                <w:rFonts w:ascii="Times New Roman" w:hAnsi="Times New Roman" w:cs="Times New Roman"/>
                <w:i/>
                <w:sz w:val="24"/>
                <w:szCs w:val="24"/>
              </w:rPr>
            </w:pPr>
            <w:r w:rsidRPr="00FD5F91">
              <w:rPr>
                <w:rFonts w:ascii="Times New Roman" w:hAnsi="Times New Roman" w:cs="Times New Roman"/>
                <w:i/>
                <w:sz w:val="24"/>
                <w:szCs w:val="24"/>
              </w:rPr>
              <w:t>Are there 10 yellow and 10 r</w:t>
            </w:r>
            <w:r w:rsidR="00FD5F91">
              <w:rPr>
                <w:rFonts w:ascii="Times New Roman" w:hAnsi="Times New Roman" w:cs="Times New Roman"/>
                <w:i/>
                <w:sz w:val="24"/>
                <w:szCs w:val="24"/>
              </w:rPr>
              <w:t>ed birds or 10 birds total?</w:t>
            </w:r>
          </w:p>
        </w:tc>
      </w:tr>
    </w:tbl>
    <w:p w:rsidR="00B81C5E" w:rsidRDefault="00B81C5E" w:rsidP="00C56D6B">
      <w:pPr>
        <w:contextualSpacing/>
        <w:jc w:val="center"/>
        <w:rPr>
          <w:sz w:val="20"/>
          <w:szCs w:val="20"/>
        </w:rPr>
      </w:pPr>
    </w:p>
    <w:p w:rsidR="002C6FD4" w:rsidRPr="002C6FD4" w:rsidRDefault="002C6FD4" w:rsidP="002C6FD4">
      <w:pPr>
        <w:pStyle w:val="ListParagraph"/>
        <w:ind w:left="1440"/>
        <w:rPr>
          <w:color w:val="FF0000"/>
        </w:rPr>
      </w:pPr>
    </w:p>
    <w:p w:rsidR="00A96EF8" w:rsidRPr="003721FE" w:rsidRDefault="009C5818">
      <w:pPr>
        <w:rPr>
          <w:b/>
          <w:color w:val="auto"/>
        </w:rPr>
      </w:pPr>
      <w:r w:rsidRPr="003721FE">
        <w:rPr>
          <w:b/>
          <w:color w:val="auto"/>
        </w:rPr>
        <w:t>Discuss:</w:t>
      </w:r>
    </w:p>
    <w:p w:rsidR="0090117D" w:rsidRDefault="0090117D" w:rsidP="00346BCE">
      <w:pPr>
        <w:numPr>
          <w:ilvl w:val="1"/>
          <w:numId w:val="1"/>
        </w:numPr>
        <w:contextualSpacing/>
        <w:rPr>
          <w:color w:val="auto"/>
        </w:rPr>
      </w:pPr>
      <w:r>
        <w:rPr>
          <w:color w:val="auto"/>
        </w:rPr>
        <w:t xml:space="preserve">Bring </w:t>
      </w:r>
      <w:r w:rsidR="00346BCE">
        <w:rPr>
          <w:color w:val="auto"/>
        </w:rPr>
        <w:t xml:space="preserve">the students back together to discuss their strategies and solutions. </w:t>
      </w:r>
      <w:r w:rsidR="00FA7CE4">
        <w:rPr>
          <w:color w:val="auto"/>
        </w:rPr>
        <w:t xml:space="preserve">As you record the solutions consider using a 2 column table. An example is below. </w:t>
      </w:r>
    </w:p>
    <w:tbl>
      <w:tblPr>
        <w:tblStyle w:val="TableGrid"/>
        <w:tblW w:w="0" w:type="auto"/>
        <w:jc w:val="center"/>
        <w:tblLook w:val="04A0" w:firstRow="1" w:lastRow="0" w:firstColumn="1" w:lastColumn="0" w:noHBand="0" w:noVBand="1"/>
      </w:tblPr>
      <w:tblGrid>
        <w:gridCol w:w="1379"/>
        <w:gridCol w:w="1379"/>
      </w:tblGrid>
      <w:tr w:rsidR="00FA7CE4" w:rsidTr="00FA7CE4">
        <w:trPr>
          <w:trHeight w:val="273"/>
          <w:jc w:val="center"/>
        </w:trPr>
        <w:tc>
          <w:tcPr>
            <w:tcW w:w="1379" w:type="dxa"/>
          </w:tcPr>
          <w:p w:rsidR="00FA7CE4" w:rsidRPr="00FA7CE4" w:rsidRDefault="00DB1E37" w:rsidP="00FA7CE4">
            <w:pPr>
              <w:contextualSpacing/>
              <w:rPr>
                <w:b/>
              </w:rPr>
            </w:pPr>
            <w:r>
              <w:rPr>
                <w:b/>
              </w:rPr>
              <w:t>Yellow</w:t>
            </w:r>
          </w:p>
        </w:tc>
        <w:tc>
          <w:tcPr>
            <w:tcW w:w="1379" w:type="dxa"/>
          </w:tcPr>
          <w:p w:rsidR="00FA7CE4" w:rsidRPr="00FA7CE4" w:rsidRDefault="00DB1E37" w:rsidP="00FA7CE4">
            <w:pPr>
              <w:contextualSpacing/>
              <w:rPr>
                <w:b/>
              </w:rPr>
            </w:pPr>
            <w:r>
              <w:rPr>
                <w:b/>
              </w:rPr>
              <w:t>Red</w:t>
            </w:r>
          </w:p>
        </w:tc>
      </w:tr>
      <w:tr w:rsidR="00FA7CE4" w:rsidTr="00FA7CE4">
        <w:trPr>
          <w:trHeight w:val="258"/>
          <w:jc w:val="center"/>
        </w:trPr>
        <w:tc>
          <w:tcPr>
            <w:tcW w:w="1379" w:type="dxa"/>
          </w:tcPr>
          <w:p w:rsidR="00FA7CE4" w:rsidRDefault="00FA7CE4" w:rsidP="00FA7CE4">
            <w:pPr>
              <w:contextualSpacing/>
            </w:pPr>
            <w:r>
              <w:t>1</w:t>
            </w:r>
          </w:p>
        </w:tc>
        <w:tc>
          <w:tcPr>
            <w:tcW w:w="1379" w:type="dxa"/>
          </w:tcPr>
          <w:p w:rsidR="00FA7CE4" w:rsidRDefault="00FA7CE4" w:rsidP="00FA7CE4">
            <w:pPr>
              <w:contextualSpacing/>
            </w:pPr>
            <w:r>
              <w:t>9</w:t>
            </w:r>
          </w:p>
        </w:tc>
      </w:tr>
      <w:tr w:rsidR="00FA7CE4" w:rsidTr="00FA7CE4">
        <w:trPr>
          <w:trHeight w:val="273"/>
          <w:jc w:val="center"/>
        </w:trPr>
        <w:tc>
          <w:tcPr>
            <w:tcW w:w="1379" w:type="dxa"/>
          </w:tcPr>
          <w:p w:rsidR="00FA7CE4" w:rsidRDefault="00FA7CE4" w:rsidP="00FA7CE4">
            <w:pPr>
              <w:contextualSpacing/>
            </w:pPr>
            <w:r>
              <w:t>2</w:t>
            </w:r>
          </w:p>
        </w:tc>
        <w:tc>
          <w:tcPr>
            <w:tcW w:w="1379" w:type="dxa"/>
          </w:tcPr>
          <w:p w:rsidR="00FA7CE4" w:rsidRDefault="00FA7CE4" w:rsidP="00FA7CE4">
            <w:pPr>
              <w:contextualSpacing/>
            </w:pPr>
            <w:r>
              <w:t>8</w:t>
            </w:r>
          </w:p>
        </w:tc>
      </w:tr>
      <w:tr w:rsidR="00FA7CE4" w:rsidTr="00FA7CE4">
        <w:trPr>
          <w:trHeight w:val="258"/>
          <w:jc w:val="center"/>
        </w:trPr>
        <w:tc>
          <w:tcPr>
            <w:tcW w:w="1379" w:type="dxa"/>
          </w:tcPr>
          <w:p w:rsidR="00FA7CE4" w:rsidRDefault="00FA7CE4" w:rsidP="00FA7CE4">
            <w:pPr>
              <w:contextualSpacing/>
            </w:pPr>
            <w:r>
              <w:t>3</w:t>
            </w:r>
          </w:p>
        </w:tc>
        <w:tc>
          <w:tcPr>
            <w:tcW w:w="1379" w:type="dxa"/>
          </w:tcPr>
          <w:p w:rsidR="00FA7CE4" w:rsidRDefault="00FA7CE4" w:rsidP="00FA7CE4">
            <w:pPr>
              <w:contextualSpacing/>
            </w:pPr>
            <w:r>
              <w:t>7</w:t>
            </w:r>
          </w:p>
        </w:tc>
      </w:tr>
      <w:tr w:rsidR="00FA7CE4" w:rsidTr="00FA7CE4">
        <w:trPr>
          <w:trHeight w:val="273"/>
          <w:jc w:val="center"/>
        </w:trPr>
        <w:tc>
          <w:tcPr>
            <w:tcW w:w="1379" w:type="dxa"/>
          </w:tcPr>
          <w:p w:rsidR="00FA7CE4" w:rsidRDefault="00FA7CE4" w:rsidP="00FA7CE4">
            <w:pPr>
              <w:contextualSpacing/>
            </w:pPr>
            <w:r>
              <w:t>4</w:t>
            </w:r>
          </w:p>
        </w:tc>
        <w:tc>
          <w:tcPr>
            <w:tcW w:w="1379" w:type="dxa"/>
          </w:tcPr>
          <w:p w:rsidR="00FA7CE4" w:rsidRDefault="00FA7CE4" w:rsidP="00FA7CE4">
            <w:pPr>
              <w:contextualSpacing/>
            </w:pPr>
            <w:r>
              <w:t>6</w:t>
            </w:r>
          </w:p>
        </w:tc>
      </w:tr>
      <w:tr w:rsidR="00FA7CE4" w:rsidTr="00FA7CE4">
        <w:trPr>
          <w:trHeight w:val="258"/>
          <w:jc w:val="center"/>
        </w:trPr>
        <w:tc>
          <w:tcPr>
            <w:tcW w:w="1379" w:type="dxa"/>
          </w:tcPr>
          <w:p w:rsidR="00FA7CE4" w:rsidRDefault="00FA7CE4" w:rsidP="00FA7CE4">
            <w:pPr>
              <w:contextualSpacing/>
            </w:pPr>
            <w:r>
              <w:t>5</w:t>
            </w:r>
          </w:p>
        </w:tc>
        <w:tc>
          <w:tcPr>
            <w:tcW w:w="1379" w:type="dxa"/>
          </w:tcPr>
          <w:p w:rsidR="00FA7CE4" w:rsidRDefault="00FA7CE4" w:rsidP="00FA7CE4">
            <w:pPr>
              <w:contextualSpacing/>
            </w:pPr>
            <w:r>
              <w:t>5</w:t>
            </w:r>
          </w:p>
        </w:tc>
      </w:tr>
      <w:tr w:rsidR="00FA7CE4" w:rsidTr="00FA7CE4">
        <w:trPr>
          <w:trHeight w:val="273"/>
          <w:jc w:val="center"/>
        </w:trPr>
        <w:tc>
          <w:tcPr>
            <w:tcW w:w="1379" w:type="dxa"/>
          </w:tcPr>
          <w:p w:rsidR="00FA7CE4" w:rsidRDefault="00FA7CE4" w:rsidP="00FA7CE4">
            <w:pPr>
              <w:contextualSpacing/>
            </w:pPr>
            <w:r>
              <w:t>6</w:t>
            </w:r>
          </w:p>
        </w:tc>
        <w:tc>
          <w:tcPr>
            <w:tcW w:w="1379" w:type="dxa"/>
          </w:tcPr>
          <w:p w:rsidR="00FA7CE4" w:rsidRDefault="00FA7CE4" w:rsidP="00FA7CE4">
            <w:pPr>
              <w:contextualSpacing/>
            </w:pPr>
            <w:r>
              <w:t>4</w:t>
            </w:r>
          </w:p>
        </w:tc>
      </w:tr>
      <w:tr w:rsidR="00FA7CE4" w:rsidTr="00FA7CE4">
        <w:trPr>
          <w:trHeight w:val="258"/>
          <w:jc w:val="center"/>
        </w:trPr>
        <w:tc>
          <w:tcPr>
            <w:tcW w:w="1379" w:type="dxa"/>
          </w:tcPr>
          <w:p w:rsidR="00FA7CE4" w:rsidRDefault="00FA7CE4" w:rsidP="00FA7CE4">
            <w:pPr>
              <w:contextualSpacing/>
            </w:pPr>
            <w:r>
              <w:t>7</w:t>
            </w:r>
          </w:p>
        </w:tc>
        <w:tc>
          <w:tcPr>
            <w:tcW w:w="1379" w:type="dxa"/>
          </w:tcPr>
          <w:p w:rsidR="00FA7CE4" w:rsidRDefault="00FA7CE4" w:rsidP="00FA7CE4">
            <w:pPr>
              <w:contextualSpacing/>
            </w:pPr>
            <w:r>
              <w:t>3</w:t>
            </w:r>
          </w:p>
        </w:tc>
      </w:tr>
      <w:tr w:rsidR="00FA7CE4" w:rsidTr="00FA7CE4">
        <w:trPr>
          <w:trHeight w:val="258"/>
          <w:jc w:val="center"/>
        </w:trPr>
        <w:tc>
          <w:tcPr>
            <w:tcW w:w="1379" w:type="dxa"/>
          </w:tcPr>
          <w:p w:rsidR="00FA7CE4" w:rsidRDefault="00FA7CE4" w:rsidP="00FA7CE4">
            <w:pPr>
              <w:contextualSpacing/>
            </w:pPr>
            <w:r>
              <w:t>8</w:t>
            </w:r>
          </w:p>
        </w:tc>
        <w:tc>
          <w:tcPr>
            <w:tcW w:w="1379" w:type="dxa"/>
          </w:tcPr>
          <w:p w:rsidR="00FA7CE4" w:rsidRDefault="00FA7CE4" w:rsidP="00FA7CE4">
            <w:pPr>
              <w:contextualSpacing/>
            </w:pPr>
            <w:r>
              <w:t>2</w:t>
            </w:r>
          </w:p>
        </w:tc>
      </w:tr>
      <w:tr w:rsidR="00FA7CE4" w:rsidTr="00FA7CE4">
        <w:trPr>
          <w:trHeight w:val="258"/>
          <w:jc w:val="center"/>
        </w:trPr>
        <w:tc>
          <w:tcPr>
            <w:tcW w:w="1379" w:type="dxa"/>
          </w:tcPr>
          <w:p w:rsidR="00FA7CE4" w:rsidRDefault="00FA7CE4" w:rsidP="00FA7CE4">
            <w:pPr>
              <w:contextualSpacing/>
            </w:pPr>
            <w:r>
              <w:t>9</w:t>
            </w:r>
          </w:p>
        </w:tc>
        <w:tc>
          <w:tcPr>
            <w:tcW w:w="1379" w:type="dxa"/>
          </w:tcPr>
          <w:p w:rsidR="00FA7CE4" w:rsidRDefault="00FA7CE4" w:rsidP="00FA7CE4">
            <w:pPr>
              <w:contextualSpacing/>
            </w:pPr>
            <w:r>
              <w:t>1</w:t>
            </w:r>
          </w:p>
        </w:tc>
      </w:tr>
    </w:tbl>
    <w:p w:rsidR="00FA7CE4" w:rsidRDefault="00FA7CE4" w:rsidP="00FA7CE4">
      <w:pPr>
        <w:contextualSpacing/>
        <w:rPr>
          <w:color w:val="auto"/>
        </w:rPr>
      </w:pPr>
    </w:p>
    <w:p w:rsidR="000C226E" w:rsidRDefault="000C226E" w:rsidP="000C226E">
      <w:pPr>
        <w:ind w:left="1440"/>
        <w:contextualSpacing/>
        <w:rPr>
          <w:color w:val="auto"/>
        </w:rPr>
      </w:pPr>
    </w:p>
    <w:tbl>
      <w:tblPr>
        <w:tblStyle w:val="TableGrid"/>
        <w:tblW w:w="0" w:type="auto"/>
        <w:tblInd w:w="720" w:type="dxa"/>
        <w:tblLook w:val="04A0" w:firstRow="1" w:lastRow="0" w:firstColumn="1" w:lastColumn="0" w:noHBand="0" w:noVBand="1"/>
      </w:tblPr>
      <w:tblGrid>
        <w:gridCol w:w="2785"/>
        <w:gridCol w:w="6133"/>
      </w:tblGrid>
      <w:tr w:rsidR="003778BE" w:rsidRPr="003721FE" w:rsidTr="00FA7CE4">
        <w:tc>
          <w:tcPr>
            <w:tcW w:w="2785" w:type="dxa"/>
            <w:shd w:val="clear" w:color="auto" w:fill="D9D9D9" w:themeFill="background1" w:themeFillShade="D9"/>
            <w:vAlign w:val="center"/>
          </w:tcPr>
          <w:p w:rsidR="003778BE" w:rsidRPr="0090117D" w:rsidRDefault="003778BE" w:rsidP="00E62A5E">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Sample Questions</w:t>
            </w:r>
          </w:p>
        </w:tc>
        <w:tc>
          <w:tcPr>
            <w:tcW w:w="6133" w:type="dxa"/>
            <w:shd w:val="clear" w:color="auto" w:fill="D9D9D9" w:themeFill="background1" w:themeFillShade="D9"/>
            <w:vAlign w:val="center"/>
          </w:tcPr>
          <w:p w:rsidR="003778BE" w:rsidRPr="0090117D" w:rsidRDefault="003778BE" w:rsidP="00E62A5E">
            <w:pPr>
              <w:contextualSpacing/>
              <w:jc w:val="center"/>
              <w:rPr>
                <w:rFonts w:ascii="Times New Roman" w:hAnsi="Times New Roman" w:cs="Times New Roman"/>
                <w:b/>
                <w:sz w:val="24"/>
                <w:szCs w:val="24"/>
              </w:rPr>
            </w:pPr>
            <w:r w:rsidRPr="0090117D">
              <w:rPr>
                <w:rFonts w:ascii="Times New Roman" w:hAnsi="Times New Roman" w:cs="Times New Roman"/>
                <w:b/>
                <w:sz w:val="24"/>
                <w:szCs w:val="24"/>
              </w:rPr>
              <w:t>Possible Responses</w:t>
            </w:r>
          </w:p>
          <w:p w:rsidR="003778BE" w:rsidRPr="0090117D" w:rsidRDefault="003778BE" w:rsidP="00E62A5E">
            <w:pPr>
              <w:contextualSpacing/>
              <w:jc w:val="center"/>
              <w:rPr>
                <w:rFonts w:ascii="Times New Roman" w:hAnsi="Times New Roman" w:cs="Times New Roman"/>
                <w:b/>
                <w:sz w:val="24"/>
                <w:szCs w:val="24"/>
              </w:rPr>
            </w:pPr>
            <w:r>
              <w:rPr>
                <w:rFonts w:ascii="Times New Roman" w:hAnsi="Times New Roman" w:cs="Times New Roman"/>
                <w:b/>
                <w:sz w:val="24"/>
                <w:szCs w:val="24"/>
              </w:rPr>
              <w:t>(in order of least to most sophisticated</w:t>
            </w:r>
            <w:r w:rsidRPr="0090117D">
              <w:rPr>
                <w:rFonts w:ascii="Times New Roman" w:hAnsi="Times New Roman" w:cs="Times New Roman"/>
                <w:b/>
                <w:sz w:val="24"/>
                <w:szCs w:val="24"/>
              </w:rPr>
              <w:t>)</w:t>
            </w:r>
          </w:p>
        </w:tc>
      </w:tr>
      <w:tr w:rsidR="003778BE" w:rsidRPr="003721FE" w:rsidTr="00FA7CE4">
        <w:tc>
          <w:tcPr>
            <w:tcW w:w="2785" w:type="dxa"/>
          </w:tcPr>
          <w:p w:rsidR="00FB7902" w:rsidRPr="00FD5F91" w:rsidRDefault="002D6B54" w:rsidP="00912A42">
            <w:pPr>
              <w:pStyle w:val="ListParagraph"/>
              <w:numPr>
                <w:ilvl w:val="0"/>
                <w:numId w:val="19"/>
              </w:numPr>
              <w:rPr>
                <w:rFonts w:ascii="Times New Roman" w:hAnsi="Times New Roman" w:cs="Times New Roman"/>
                <w:i/>
                <w:sz w:val="24"/>
                <w:szCs w:val="24"/>
              </w:rPr>
            </w:pPr>
            <w:r w:rsidRPr="00FD5F91">
              <w:rPr>
                <w:rFonts w:ascii="Times New Roman" w:hAnsi="Times New Roman" w:cs="Times New Roman"/>
                <w:i/>
                <w:sz w:val="24"/>
                <w:szCs w:val="24"/>
              </w:rPr>
              <w:t>How did you explore this task?</w:t>
            </w:r>
          </w:p>
        </w:tc>
        <w:tc>
          <w:tcPr>
            <w:tcW w:w="6133" w:type="dxa"/>
          </w:tcPr>
          <w:p w:rsidR="003778BE" w:rsidRDefault="002D6B54" w:rsidP="00E62A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 put 10 2 color counters out. I put some so they were yellow and some so they were red. I counted and wrote it down. Then I flipped some yellow ones to make them red and counted and wrote. I did this a few times. </w:t>
            </w:r>
          </w:p>
          <w:p w:rsidR="002D6B54" w:rsidRDefault="002D6B54" w:rsidP="00EC46D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 put 2 color counters </w:t>
            </w:r>
            <w:r w:rsidR="00EC46D2">
              <w:rPr>
                <w:rFonts w:ascii="Times New Roman" w:hAnsi="Times New Roman" w:cs="Times New Roman"/>
                <w:sz w:val="24"/>
                <w:szCs w:val="24"/>
              </w:rPr>
              <w:t xml:space="preserve">on the ten frame mat with 5 red and 5 yellow. Then I turned each red one to yellow until I had 9 red and 1 yellow. Then I started again with 5 red and 5 yellow but this time turned each yellow one to red until I had 9 yellow and 1 red. </w:t>
            </w:r>
            <w:r>
              <w:rPr>
                <w:rFonts w:ascii="Times New Roman" w:hAnsi="Times New Roman" w:cs="Times New Roman"/>
                <w:sz w:val="24"/>
                <w:szCs w:val="24"/>
              </w:rPr>
              <w:t xml:space="preserve"> </w:t>
            </w:r>
          </w:p>
          <w:p w:rsidR="00912A42" w:rsidRDefault="00912A42" w:rsidP="00912A4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 used red and </w:t>
            </w:r>
            <w:r w:rsidR="00DB1E37">
              <w:rPr>
                <w:rFonts w:ascii="Times New Roman" w:hAnsi="Times New Roman" w:cs="Times New Roman"/>
                <w:sz w:val="24"/>
                <w:szCs w:val="24"/>
              </w:rPr>
              <w:t>yellow</w:t>
            </w:r>
            <w:r>
              <w:rPr>
                <w:rFonts w:ascii="Times New Roman" w:hAnsi="Times New Roman" w:cs="Times New Roman"/>
                <w:sz w:val="24"/>
                <w:szCs w:val="24"/>
              </w:rPr>
              <w:t xml:space="preserve"> pop cubes. I started with 9 </w:t>
            </w:r>
            <w:r w:rsidR="00DB1E37">
              <w:rPr>
                <w:rFonts w:ascii="Times New Roman" w:hAnsi="Times New Roman" w:cs="Times New Roman"/>
                <w:sz w:val="24"/>
                <w:szCs w:val="24"/>
              </w:rPr>
              <w:t>yellow</w:t>
            </w:r>
            <w:r>
              <w:rPr>
                <w:rFonts w:ascii="Times New Roman" w:hAnsi="Times New Roman" w:cs="Times New Roman"/>
                <w:sz w:val="24"/>
                <w:szCs w:val="24"/>
              </w:rPr>
              <w:t xml:space="preserve"> and 1 red since that was the most </w:t>
            </w:r>
            <w:r w:rsidR="00DB1E37">
              <w:rPr>
                <w:rFonts w:ascii="Times New Roman" w:hAnsi="Times New Roman" w:cs="Times New Roman"/>
                <w:sz w:val="24"/>
                <w:szCs w:val="24"/>
              </w:rPr>
              <w:t>yellow</w:t>
            </w:r>
            <w:r>
              <w:rPr>
                <w:rFonts w:ascii="Times New Roman" w:hAnsi="Times New Roman" w:cs="Times New Roman"/>
                <w:sz w:val="24"/>
                <w:szCs w:val="24"/>
              </w:rPr>
              <w:t xml:space="preserve"> we could have. </w:t>
            </w:r>
            <w:r>
              <w:rPr>
                <w:rFonts w:ascii="Times New Roman" w:hAnsi="Times New Roman" w:cs="Times New Roman"/>
                <w:sz w:val="24"/>
                <w:szCs w:val="24"/>
              </w:rPr>
              <w:lastRenderedPageBreak/>
              <w:t xml:space="preserve">Then I took away 1 </w:t>
            </w:r>
            <w:r w:rsidR="00DB1E37">
              <w:rPr>
                <w:rFonts w:ascii="Times New Roman" w:hAnsi="Times New Roman" w:cs="Times New Roman"/>
                <w:sz w:val="24"/>
                <w:szCs w:val="24"/>
              </w:rPr>
              <w:t>yellow</w:t>
            </w:r>
            <w:r>
              <w:rPr>
                <w:rFonts w:ascii="Times New Roman" w:hAnsi="Times New Roman" w:cs="Times New Roman"/>
                <w:sz w:val="24"/>
                <w:szCs w:val="24"/>
              </w:rPr>
              <w:t xml:space="preserve"> and added 1 red and recorded each combination. </w:t>
            </w:r>
          </w:p>
          <w:p w:rsidR="00912A42" w:rsidRPr="00912A42" w:rsidRDefault="00912A42" w:rsidP="00912A42"/>
        </w:tc>
      </w:tr>
      <w:tr w:rsidR="003778BE" w:rsidRPr="003721FE" w:rsidTr="00FA7CE4">
        <w:tc>
          <w:tcPr>
            <w:tcW w:w="2785" w:type="dxa"/>
          </w:tcPr>
          <w:p w:rsidR="00FB7902" w:rsidRPr="00FD5F91" w:rsidRDefault="00FA7CE4" w:rsidP="00F32D23">
            <w:pPr>
              <w:pStyle w:val="ListParagraph"/>
              <w:numPr>
                <w:ilvl w:val="0"/>
                <w:numId w:val="19"/>
              </w:numPr>
              <w:rPr>
                <w:rFonts w:ascii="Times New Roman" w:hAnsi="Times New Roman" w:cs="Times New Roman"/>
                <w:i/>
                <w:sz w:val="24"/>
                <w:szCs w:val="24"/>
              </w:rPr>
            </w:pPr>
            <w:r w:rsidRPr="00FD5F91">
              <w:rPr>
                <w:rFonts w:ascii="Times New Roman" w:hAnsi="Times New Roman" w:cs="Times New Roman"/>
                <w:i/>
                <w:sz w:val="24"/>
                <w:szCs w:val="24"/>
              </w:rPr>
              <w:lastRenderedPageBreak/>
              <w:t xml:space="preserve">Why is the number 2 in both columns of our table? </w:t>
            </w:r>
          </w:p>
        </w:tc>
        <w:tc>
          <w:tcPr>
            <w:tcW w:w="6133" w:type="dxa"/>
          </w:tcPr>
          <w:p w:rsidR="00FB7902" w:rsidRDefault="00FA7CE4" w:rsidP="00FA7C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 notice that 2 is paired with 8 in both rows. In one case it is 2 </w:t>
            </w:r>
            <w:r w:rsidR="00DB1E37">
              <w:rPr>
                <w:rFonts w:ascii="Times New Roman" w:hAnsi="Times New Roman" w:cs="Times New Roman"/>
                <w:sz w:val="24"/>
                <w:szCs w:val="24"/>
              </w:rPr>
              <w:t>yellow birds and 8 red birds and in the other case it means 2 red birds and 8 yellow birds.</w:t>
            </w:r>
            <w:r>
              <w:rPr>
                <w:rFonts w:ascii="Times New Roman" w:hAnsi="Times New Roman" w:cs="Times New Roman"/>
                <w:sz w:val="24"/>
                <w:szCs w:val="24"/>
              </w:rPr>
              <w:t xml:space="preserve"> </w:t>
            </w:r>
          </w:p>
          <w:p w:rsidR="00FA7CE4" w:rsidRPr="00FB7902" w:rsidRDefault="00FA7CE4" w:rsidP="00FA7C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 know that 2 joined with 8 is 10. Based on the table I see that 8 joined with 2 is also 10. Switching the 2 and the 8 does not change the answer. </w:t>
            </w:r>
          </w:p>
        </w:tc>
      </w:tr>
      <w:tr w:rsidR="00EC46D2" w:rsidRPr="003721FE" w:rsidTr="00FA7CE4">
        <w:tc>
          <w:tcPr>
            <w:tcW w:w="2785" w:type="dxa"/>
          </w:tcPr>
          <w:p w:rsidR="00EC46D2" w:rsidRPr="00FD5F91" w:rsidRDefault="00EC46D2" w:rsidP="00FB7902">
            <w:pPr>
              <w:pStyle w:val="ListParagraph"/>
              <w:numPr>
                <w:ilvl w:val="0"/>
                <w:numId w:val="19"/>
              </w:numPr>
              <w:rPr>
                <w:rFonts w:ascii="Times New Roman" w:hAnsi="Times New Roman" w:cs="Times New Roman"/>
                <w:i/>
                <w:sz w:val="24"/>
                <w:szCs w:val="24"/>
              </w:rPr>
            </w:pPr>
            <w:r w:rsidRPr="00FD5F91">
              <w:rPr>
                <w:rFonts w:ascii="Times New Roman" w:hAnsi="Times New Roman" w:cs="Times New Roman"/>
                <w:i/>
                <w:sz w:val="24"/>
                <w:szCs w:val="24"/>
              </w:rPr>
              <w:t xml:space="preserve">Is 10 and 0 a possible combination? Why or why not? </w:t>
            </w:r>
          </w:p>
        </w:tc>
        <w:tc>
          <w:tcPr>
            <w:tcW w:w="6133" w:type="dxa"/>
          </w:tcPr>
          <w:p w:rsidR="00EC46D2" w:rsidRPr="00912A42" w:rsidRDefault="00912A42" w:rsidP="00DB1E37">
            <w:pPr>
              <w:pStyle w:val="ListParagraph"/>
              <w:numPr>
                <w:ilvl w:val="0"/>
                <w:numId w:val="18"/>
              </w:numPr>
              <w:rPr>
                <w:rFonts w:ascii="Times New Roman" w:hAnsi="Times New Roman" w:cs="Times New Roman"/>
                <w:sz w:val="24"/>
                <w:szCs w:val="24"/>
              </w:rPr>
            </w:pPr>
            <w:r w:rsidRPr="00912A42">
              <w:rPr>
                <w:rFonts w:ascii="Times New Roman" w:hAnsi="Times New Roman" w:cs="Times New Roman"/>
                <w:sz w:val="24"/>
                <w:szCs w:val="24"/>
              </w:rPr>
              <w:t xml:space="preserve">The problem says that </w:t>
            </w:r>
            <w:r w:rsidR="00DB1E37">
              <w:rPr>
                <w:rFonts w:ascii="Times New Roman" w:hAnsi="Times New Roman" w:cs="Times New Roman"/>
                <w:sz w:val="24"/>
                <w:szCs w:val="24"/>
              </w:rPr>
              <w:t xml:space="preserve">there are some red and yellow birds so 10 and 0 is not a possible combination. </w:t>
            </w:r>
            <w:r w:rsidRPr="00912A42">
              <w:rPr>
                <w:rFonts w:ascii="Times New Roman" w:hAnsi="Times New Roman" w:cs="Times New Roman"/>
                <w:sz w:val="24"/>
                <w:szCs w:val="24"/>
              </w:rPr>
              <w:t xml:space="preserve"> </w:t>
            </w:r>
          </w:p>
        </w:tc>
      </w:tr>
    </w:tbl>
    <w:p w:rsidR="00DD1F46" w:rsidRDefault="00DD1F46" w:rsidP="00FD5F91">
      <w:pPr>
        <w:tabs>
          <w:tab w:val="left" w:pos="4080"/>
        </w:tabs>
        <w:contextualSpacing/>
        <w:rPr>
          <w:color w:val="auto"/>
        </w:rPr>
      </w:pPr>
    </w:p>
    <w:p w:rsidR="00FA7CE4" w:rsidRDefault="00FA7CE4" w:rsidP="00FA7CE4">
      <w:pPr>
        <w:ind w:left="720"/>
        <w:contextualSpacing/>
        <w:rPr>
          <w:color w:val="auto"/>
        </w:rPr>
      </w:pPr>
      <w:r>
        <w:rPr>
          <w:color w:val="auto"/>
        </w:rPr>
        <w:t xml:space="preserve">The teacher could have the class also explore a number less than 10 as a follow-up task or proceed to the additional activities (centers) described below. </w:t>
      </w:r>
    </w:p>
    <w:p w:rsidR="00DB1E37" w:rsidRDefault="00DB1E37" w:rsidP="00FA7CE4">
      <w:pPr>
        <w:ind w:left="720"/>
        <w:contextualSpacing/>
        <w:rPr>
          <w:color w:val="auto"/>
        </w:rPr>
      </w:pPr>
    </w:p>
    <w:p w:rsidR="00DB1E37" w:rsidRPr="00FD5F91" w:rsidRDefault="00DB1E37" w:rsidP="00FA7CE4">
      <w:pPr>
        <w:ind w:left="720"/>
        <w:contextualSpacing/>
        <w:rPr>
          <w:i/>
          <w:color w:val="auto"/>
        </w:rPr>
      </w:pPr>
      <w:r>
        <w:rPr>
          <w:color w:val="auto"/>
        </w:rPr>
        <w:t>Fin</w:t>
      </w:r>
      <w:r w:rsidR="00FD5F91">
        <w:rPr>
          <w:color w:val="auto"/>
        </w:rPr>
        <w:t xml:space="preserve">ish the discussion by sharing:  </w:t>
      </w:r>
      <w:r w:rsidRPr="00FD5F91">
        <w:rPr>
          <w:i/>
          <w:color w:val="auto"/>
        </w:rPr>
        <w:t>In this task you had to persevere and keep trying since our task had many possible answers. In math we always want to try to persevere and work hard because that will m</w:t>
      </w:r>
      <w:r w:rsidR="00FD5F91" w:rsidRPr="00FD5F91">
        <w:rPr>
          <w:i/>
          <w:color w:val="auto"/>
        </w:rPr>
        <w:t>ake us a better mathematician.</w:t>
      </w:r>
    </w:p>
    <w:p w:rsidR="00FA7CE4" w:rsidRPr="00FD5F91" w:rsidRDefault="00FA7CE4" w:rsidP="000C226E">
      <w:pPr>
        <w:contextualSpacing/>
        <w:rPr>
          <w:i/>
          <w:color w:val="auto"/>
        </w:rPr>
      </w:pPr>
    </w:p>
    <w:p w:rsidR="000C226E" w:rsidRPr="00346BCE" w:rsidRDefault="000C226E" w:rsidP="000C226E">
      <w:pPr>
        <w:contextualSpacing/>
        <w:rPr>
          <w:b/>
          <w:color w:val="auto"/>
        </w:rPr>
      </w:pPr>
      <w:r w:rsidRPr="00346BCE">
        <w:rPr>
          <w:b/>
          <w:color w:val="auto"/>
        </w:rPr>
        <w:t xml:space="preserve">Additional Activities:  </w:t>
      </w:r>
    </w:p>
    <w:p w:rsidR="000C226E" w:rsidRDefault="000C226E" w:rsidP="000C226E">
      <w:pPr>
        <w:contextualSpacing/>
        <w:rPr>
          <w:i/>
          <w:color w:val="FF0000"/>
        </w:rPr>
      </w:pPr>
    </w:p>
    <w:p w:rsidR="00EC46D2" w:rsidRPr="00EC46D2" w:rsidRDefault="00EC46D2" w:rsidP="000C226E">
      <w:pPr>
        <w:contextualSpacing/>
        <w:rPr>
          <w:color w:val="FF0000"/>
        </w:rPr>
      </w:pPr>
      <w:r>
        <w:rPr>
          <w:color w:val="FF0000"/>
        </w:rPr>
        <w:tab/>
      </w:r>
      <w:r w:rsidRPr="00EC46D2">
        <w:rPr>
          <w:color w:val="000000" w:themeColor="text1"/>
        </w:rPr>
        <w:t>Consider</w:t>
      </w:r>
      <w:r>
        <w:rPr>
          <w:color w:val="000000" w:themeColor="text1"/>
        </w:rPr>
        <w:t xml:space="preserve"> having students complete these activities as centers. </w:t>
      </w:r>
    </w:p>
    <w:p w:rsidR="00EC46D2" w:rsidRDefault="00EC46D2" w:rsidP="000C226E">
      <w:pPr>
        <w:contextualSpacing/>
        <w:rPr>
          <w:i/>
          <w:color w:val="FF0000"/>
        </w:rPr>
      </w:pPr>
    </w:p>
    <w:p w:rsidR="00346BCE" w:rsidRDefault="00DB1E37" w:rsidP="00346BCE">
      <w:pPr>
        <w:ind w:left="720"/>
        <w:contextualSpacing/>
        <w:rPr>
          <w:color w:val="000000" w:themeColor="text1"/>
        </w:rPr>
      </w:pPr>
      <w:r>
        <w:rPr>
          <w:color w:val="000000" w:themeColor="text1"/>
        </w:rPr>
        <w:t xml:space="preserve">Yellow and Red Birds (follow up) </w:t>
      </w:r>
    </w:p>
    <w:p w:rsidR="002D6B54" w:rsidRDefault="00346BCE" w:rsidP="00346BCE">
      <w:pPr>
        <w:ind w:left="720"/>
        <w:contextualSpacing/>
        <w:rPr>
          <w:color w:val="000000" w:themeColor="text1"/>
        </w:rPr>
      </w:pPr>
      <w:r>
        <w:rPr>
          <w:color w:val="000000" w:themeColor="text1"/>
        </w:rPr>
        <w:t xml:space="preserve">Students </w:t>
      </w:r>
      <w:r w:rsidR="002D6B54">
        <w:rPr>
          <w:color w:val="000000" w:themeColor="text1"/>
        </w:rPr>
        <w:t>choose (or are given) a number between 5 and 10. They then explore the possible combinations of that number.</w:t>
      </w:r>
      <w:r w:rsidR="00EC46D2">
        <w:rPr>
          <w:color w:val="000000" w:themeColor="text1"/>
        </w:rPr>
        <w:t xml:space="preserve"> Teachers may want to do this in a teacher-facilitated small group. </w:t>
      </w:r>
    </w:p>
    <w:p w:rsidR="002D6B54" w:rsidRDefault="002D6B54" w:rsidP="00346BCE">
      <w:pPr>
        <w:ind w:left="720"/>
        <w:contextualSpacing/>
        <w:rPr>
          <w:color w:val="000000" w:themeColor="text1"/>
        </w:rPr>
      </w:pPr>
    </w:p>
    <w:p w:rsidR="002D6B54" w:rsidRDefault="002D6B54" w:rsidP="00346BCE">
      <w:pPr>
        <w:ind w:left="720"/>
        <w:contextualSpacing/>
        <w:rPr>
          <w:color w:val="000000" w:themeColor="text1"/>
        </w:rPr>
      </w:pPr>
      <w:r>
        <w:rPr>
          <w:color w:val="000000" w:themeColor="text1"/>
        </w:rPr>
        <w:t>Toss the Counters</w:t>
      </w:r>
    </w:p>
    <w:p w:rsidR="002D6B54" w:rsidRDefault="002D6B54" w:rsidP="00346BCE">
      <w:pPr>
        <w:ind w:left="720"/>
        <w:contextualSpacing/>
        <w:rPr>
          <w:color w:val="000000" w:themeColor="text1"/>
        </w:rPr>
      </w:pPr>
      <w:r>
        <w:rPr>
          <w:color w:val="000000" w:themeColor="text1"/>
        </w:rPr>
        <w:t xml:space="preserve">Students choose (or are given) </w:t>
      </w:r>
      <w:r w:rsidR="00EC46D2">
        <w:rPr>
          <w:color w:val="000000" w:themeColor="text1"/>
        </w:rPr>
        <w:t xml:space="preserve">between 5 and 10 </w:t>
      </w:r>
      <w:r>
        <w:rPr>
          <w:color w:val="000000" w:themeColor="text1"/>
        </w:rPr>
        <w:t xml:space="preserve">red and yellow counters. They repeatedly drop them and record the number of red and yellow counters each turn in their mathematics journal or on paper. </w:t>
      </w:r>
    </w:p>
    <w:p w:rsidR="002D6B54" w:rsidRDefault="002D6B54" w:rsidP="00346BCE">
      <w:pPr>
        <w:ind w:left="720"/>
        <w:contextualSpacing/>
        <w:rPr>
          <w:color w:val="000000" w:themeColor="text1"/>
        </w:rPr>
      </w:pPr>
    </w:p>
    <w:p w:rsidR="002D6B54" w:rsidRDefault="002D6B54" w:rsidP="00346BCE">
      <w:pPr>
        <w:ind w:left="720"/>
        <w:contextualSpacing/>
        <w:rPr>
          <w:color w:val="000000" w:themeColor="text1"/>
        </w:rPr>
      </w:pPr>
      <w:r>
        <w:rPr>
          <w:color w:val="000000" w:themeColor="text1"/>
        </w:rPr>
        <w:t xml:space="preserve">For example, if a student drops 7 counters they could have: </w:t>
      </w:r>
    </w:p>
    <w:p w:rsidR="002D6B54" w:rsidRDefault="002D6B54" w:rsidP="00346BCE">
      <w:pPr>
        <w:ind w:left="720"/>
        <w:contextualSpacing/>
        <w:rPr>
          <w:color w:val="000000" w:themeColor="text1"/>
        </w:rPr>
      </w:pPr>
    </w:p>
    <w:tbl>
      <w:tblPr>
        <w:tblStyle w:val="TableGrid"/>
        <w:tblW w:w="0" w:type="auto"/>
        <w:tblInd w:w="720" w:type="dxa"/>
        <w:tblLook w:val="04A0" w:firstRow="1" w:lastRow="0" w:firstColumn="1" w:lastColumn="0" w:noHBand="0" w:noVBand="1"/>
      </w:tblPr>
      <w:tblGrid>
        <w:gridCol w:w="1424"/>
        <w:gridCol w:w="1424"/>
        <w:gridCol w:w="1424"/>
      </w:tblGrid>
      <w:tr w:rsidR="002D6B54" w:rsidTr="00DC6A00">
        <w:trPr>
          <w:trHeight w:val="388"/>
        </w:trPr>
        <w:tc>
          <w:tcPr>
            <w:tcW w:w="1424" w:type="dxa"/>
          </w:tcPr>
          <w:p w:rsidR="002D6B54" w:rsidRDefault="002D6B54" w:rsidP="00346BCE">
            <w:pPr>
              <w:contextualSpacing/>
              <w:rPr>
                <w:color w:val="000000" w:themeColor="text1"/>
              </w:rPr>
            </w:pPr>
            <w:r>
              <w:rPr>
                <w:color w:val="000000" w:themeColor="text1"/>
              </w:rPr>
              <w:t>Total</w:t>
            </w:r>
          </w:p>
        </w:tc>
        <w:tc>
          <w:tcPr>
            <w:tcW w:w="1424" w:type="dxa"/>
          </w:tcPr>
          <w:p w:rsidR="002D6B54" w:rsidRDefault="002D6B54" w:rsidP="00346BCE">
            <w:pPr>
              <w:contextualSpacing/>
              <w:rPr>
                <w:color w:val="000000" w:themeColor="text1"/>
              </w:rPr>
            </w:pPr>
            <w:r>
              <w:rPr>
                <w:color w:val="000000" w:themeColor="text1"/>
              </w:rPr>
              <w:t>Red</w:t>
            </w:r>
          </w:p>
        </w:tc>
        <w:tc>
          <w:tcPr>
            <w:tcW w:w="1424" w:type="dxa"/>
          </w:tcPr>
          <w:p w:rsidR="002D6B54" w:rsidRDefault="002D6B54" w:rsidP="00346BCE">
            <w:pPr>
              <w:contextualSpacing/>
              <w:rPr>
                <w:color w:val="000000" w:themeColor="text1"/>
              </w:rPr>
            </w:pPr>
            <w:r>
              <w:rPr>
                <w:color w:val="000000" w:themeColor="text1"/>
              </w:rPr>
              <w:t>Yellow</w:t>
            </w:r>
          </w:p>
        </w:tc>
      </w:tr>
      <w:tr w:rsidR="002D6B54" w:rsidTr="00DC6A00">
        <w:trPr>
          <w:trHeight w:val="367"/>
        </w:trPr>
        <w:tc>
          <w:tcPr>
            <w:tcW w:w="1424" w:type="dxa"/>
          </w:tcPr>
          <w:p w:rsidR="002D6B54" w:rsidRDefault="002D6B54" w:rsidP="00346BCE">
            <w:pPr>
              <w:contextualSpacing/>
              <w:rPr>
                <w:color w:val="000000" w:themeColor="text1"/>
              </w:rPr>
            </w:pPr>
            <w:r>
              <w:rPr>
                <w:color w:val="000000" w:themeColor="text1"/>
              </w:rPr>
              <w:t>7</w:t>
            </w:r>
          </w:p>
        </w:tc>
        <w:tc>
          <w:tcPr>
            <w:tcW w:w="1424" w:type="dxa"/>
          </w:tcPr>
          <w:p w:rsidR="002D6B54" w:rsidRDefault="002D6B54" w:rsidP="00346BCE">
            <w:pPr>
              <w:contextualSpacing/>
              <w:rPr>
                <w:color w:val="000000" w:themeColor="text1"/>
              </w:rPr>
            </w:pPr>
            <w:r>
              <w:rPr>
                <w:color w:val="000000" w:themeColor="text1"/>
              </w:rPr>
              <w:t>5</w:t>
            </w:r>
          </w:p>
        </w:tc>
        <w:tc>
          <w:tcPr>
            <w:tcW w:w="1424" w:type="dxa"/>
          </w:tcPr>
          <w:p w:rsidR="002D6B54" w:rsidRDefault="002D6B54" w:rsidP="00346BCE">
            <w:pPr>
              <w:contextualSpacing/>
              <w:rPr>
                <w:color w:val="000000" w:themeColor="text1"/>
              </w:rPr>
            </w:pPr>
            <w:r>
              <w:rPr>
                <w:color w:val="000000" w:themeColor="text1"/>
              </w:rPr>
              <w:t>2</w:t>
            </w:r>
          </w:p>
        </w:tc>
      </w:tr>
      <w:tr w:rsidR="002D6B54" w:rsidTr="00DC6A00">
        <w:trPr>
          <w:trHeight w:val="388"/>
        </w:trPr>
        <w:tc>
          <w:tcPr>
            <w:tcW w:w="1424" w:type="dxa"/>
          </w:tcPr>
          <w:p w:rsidR="002D6B54" w:rsidRDefault="002D6B54" w:rsidP="00346BCE">
            <w:pPr>
              <w:contextualSpacing/>
              <w:rPr>
                <w:color w:val="000000" w:themeColor="text1"/>
              </w:rPr>
            </w:pPr>
            <w:r>
              <w:rPr>
                <w:color w:val="000000" w:themeColor="text1"/>
              </w:rPr>
              <w:t>7</w:t>
            </w:r>
          </w:p>
        </w:tc>
        <w:tc>
          <w:tcPr>
            <w:tcW w:w="1424" w:type="dxa"/>
          </w:tcPr>
          <w:p w:rsidR="002D6B54" w:rsidRDefault="002D6B54" w:rsidP="00346BCE">
            <w:pPr>
              <w:contextualSpacing/>
              <w:rPr>
                <w:color w:val="000000" w:themeColor="text1"/>
              </w:rPr>
            </w:pPr>
            <w:r>
              <w:rPr>
                <w:color w:val="000000" w:themeColor="text1"/>
              </w:rPr>
              <w:t>6</w:t>
            </w:r>
          </w:p>
        </w:tc>
        <w:tc>
          <w:tcPr>
            <w:tcW w:w="1424" w:type="dxa"/>
          </w:tcPr>
          <w:p w:rsidR="002D6B54" w:rsidRDefault="002D6B54" w:rsidP="00346BCE">
            <w:pPr>
              <w:contextualSpacing/>
              <w:rPr>
                <w:color w:val="000000" w:themeColor="text1"/>
              </w:rPr>
            </w:pPr>
            <w:r>
              <w:rPr>
                <w:color w:val="000000" w:themeColor="text1"/>
              </w:rPr>
              <w:t>1</w:t>
            </w:r>
          </w:p>
        </w:tc>
      </w:tr>
      <w:tr w:rsidR="002D6B54" w:rsidTr="00DC6A00">
        <w:trPr>
          <w:trHeight w:val="367"/>
        </w:trPr>
        <w:tc>
          <w:tcPr>
            <w:tcW w:w="1424" w:type="dxa"/>
          </w:tcPr>
          <w:p w:rsidR="002D6B54" w:rsidRDefault="002D6B54" w:rsidP="00346BCE">
            <w:pPr>
              <w:contextualSpacing/>
              <w:rPr>
                <w:color w:val="000000" w:themeColor="text1"/>
              </w:rPr>
            </w:pPr>
            <w:r>
              <w:rPr>
                <w:color w:val="000000" w:themeColor="text1"/>
              </w:rPr>
              <w:t>7</w:t>
            </w:r>
          </w:p>
        </w:tc>
        <w:tc>
          <w:tcPr>
            <w:tcW w:w="1424" w:type="dxa"/>
          </w:tcPr>
          <w:p w:rsidR="002D6B54" w:rsidRDefault="002D6B54" w:rsidP="00346BCE">
            <w:pPr>
              <w:contextualSpacing/>
              <w:rPr>
                <w:color w:val="000000" w:themeColor="text1"/>
              </w:rPr>
            </w:pPr>
            <w:r>
              <w:rPr>
                <w:color w:val="000000" w:themeColor="text1"/>
              </w:rPr>
              <w:t>2</w:t>
            </w:r>
          </w:p>
        </w:tc>
        <w:tc>
          <w:tcPr>
            <w:tcW w:w="1424" w:type="dxa"/>
          </w:tcPr>
          <w:p w:rsidR="002D6B54" w:rsidRDefault="002D6B54" w:rsidP="00346BCE">
            <w:pPr>
              <w:contextualSpacing/>
              <w:rPr>
                <w:color w:val="000000" w:themeColor="text1"/>
              </w:rPr>
            </w:pPr>
            <w:r>
              <w:rPr>
                <w:color w:val="000000" w:themeColor="text1"/>
              </w:rPr>
              <w:t>5</w:t>
            </w:r>
          </w:p>
        </w:tc>
      </w:tr>
      <w:tr w:rsidR="002D6B54" w:rsidTr="00DC6A00">
        <w:trPr>
          <w:trHeight w:val="388"/>
        </w:trPr>
        <w:tc>
          <w:tcPr>
            <w:tcW w:w="1424" w:type="dxa"/>
          </w:tcPr>
          <w:p w:rsidR="002D6B54" w:rsidRDefault="002D6B54" w:rsidP="00346BCE">
            <w:pPr>
              <w:contextualSpacing/>
              <w:rPr>
                <w:color w:val="000000" w:themeColor="text1"/>
              </w:rPr>
            </w:pPr>
            <w:r>
              <w:rPr>
                <w:color w:val="000000" w:themeColor="text1"/>
              </w:rPr>
              <w:t>7</w:t>
            </w:r>
          </w:p>
        </w:tc>
        <w:tc>
          <w:tcPr>
            <w:tcW w:w="1424" w:type="dxa"/>
          </w:tcPr>
          <w:p w:rsidR="002D6B54" w:rsidRDefault="002D6B54" w:rsidP="00346BCE">
            <w:pPr>
              <w:contextualSpacing/>
              <w:rPr>
                <w:color w:val="000000" w:themeColor="text1"/>
              </w:rPr>
            </w:pPr>
            <w:r>
              <w:rPr>
                <w:color w:val="000000" w:themeColor="text1"/>
              </w:rPr>
              <w:t>0</w:t>
            </w:r>
          </w:p>
        </w:tc>
        <w:tc>
          <w:tcPr>
            <w:tcW w:w="1424" w:type="dxa"/>
          </w:tcPr>
          <w:p w:rsidR="002D6B54" w:rsidRDefault="002D6B54" w:rsidP="00346BCE">
            <w:pPr>
              <w:contextualSpacing/>
              <w:rPr>
                <w:color w:val="000000" w:themeColor="text1"/>
              </w:rPr>
            </w:pPr>
            <w:r>
              <w:rPr>
                <w:color w:val="000000" w:themeColor="text1"/>
              </w:rPr>
              <w:t>7</w:t>
            </w:r>
          </w:p>
        </w:tc>
      </w:tr>
    </w:tbl>
    <w:p w:rsidR="00346BCE" w:rsidRDefault="00346BCE" w:rsidP="00346BCE">
      <w:pPr>
        <w:ind w:left="720"/>
        <w:contextualSpacing/>
        <w:rPr>
          <w:color w:val="000000" w:themeColor="text1"/>
        </w:rPr>
      </w:pPr>
      <w:r>
        <w:rPr>
          <w:color w:val="000000" w:themeColor="text1"/>
        </w:rPr>
        <w:t xml:space="preserve"> </w:t>
      </w:r>
    </w:p>
    <w:p w:rsidR="00FD5F91" w:rsidRDefault="00FD5F91" w:rsidP="00346BCE">
      <w:pPr>
        <w:ind w:left="720"/>
        <w:contextualSpacing/>
        <w:rPr>
          <w:color w:val="000000" w:themeColor="text1"/>
        </w:rPr>
      </w:pPr>
    </w:p>
    <w:p w:rsidR="00FD5F91" w:rsidRDefault="00FD5F91" w:rsidP="00346BCE">
      <w:pPr>
        <w:ind w:left="720"/>
        <w:contextualSpacing/>
        <w:rPr>
          <w:color w:val="000000" w:themeColor="text1"/>
        </w:rPr>
      </w:pPr>
    </w:p>
    <w:p w:rsidR="00FD5F91" w:rsidRPr="00346BCE" w:rsidRDefault="00FD5F91" w:rsidP="00346BCE">
      <w:pPr>
        <w:ind w:left="720"/>
        <w:contextualSpacing/>
        <w:rPr>
          <w:color w:val="000000" w:themeColor="text1"/>
        </w:rPr>
      </w:pPr>
    </w:p>
    <w:p w:rsidR="00346BCE" w:rsidRPr="00EC46D2" w:rsidRDefault="00EC46D2" w:rsidP="000C226E">
      <w:pPr>
        <w:contextualSpacing/>
        <w:rPr>
          <w:color w:val="FF0000"/>
        </w:rPr>
      </w:pPr>
      <w:r>
        <w:rPr>
          <w:color w:val="FF0000"/>
        </w:rPr>
        <w:lastRenderedPageBreak/>
        <w:tab/>
      </w:r>
      <w:r w:rsidRPr="00EC46D2">
        <w:rPr>
          <w:color w:val="000000" w:themeColor="text1"/>
        </w:rPr>
        <w:t>Number Picture</w:t>
      </w:r>
    </w:p>
    <w:p w:rsidR="00EC46D2" w:rsidRPr="00EC46D2" w:rsidRDefault="00EC46D2" w:rsidP="00EC46D2">
      <w:pPr>
        <w:ind w:left="720"/>
        <w:contextualSpacing/>
        <w:rPr>
          <w:color w:val="FF0000"/>
        </w:rPr>
      </w:pPr>
      <w:r w:rsidRPr="00EC46D2">
        <w:rPr>
          <w:color w:val="000000" w:themeColor="text1"/>
        </w:rPr>
        <w:t>Students</w:t>
      </w:r>
      <w:r>
        <w:rPr>
          <w:color w:val="000000" w:themeColor="text1"/>
        </w:rPr>
        <w:t xml:space="preserve"> choose (or are given) between 5 and 10 multi-link (pop) cubes. They arr</w:t>
      </w:r>
      <w:r w:rsidR="00FA7CE4">
        <w:rPr>
          <w:color w:val="000000" w:themeColor="text1"/>
        </w:rPr>
        <w:t xml:space="preserve">ange them in a picture on paper. </w:t>
      </w:r>
      <w:r>
        <w:rPr>
          <w:color w:val="000000" w:themeColor="text1"/>
        </w:rPr>
        <w:t xml:space="preserve">All of the cubes should be connected and share at least 1 side with other cubes. </w:t>
      </w:r>
      <w:r w:rsidR="00FA7CE4">
        <w:rPr>
          <w:color w:val="000000" w:themeColor="text1"/>
        </w:rPr>
        <w:t>The students should draw a picture of their cubes. Then the student should draw a circle around part of the picture and another circle around the other part of the picture. The student should then count the number of cubes in each group.</w:t>
      </w:r>
    </w:p>
    <w:p w:rsidR="00FA7CE4" w:rsidRDefault="00FA7CE4" w:rsidP="000C226E">
      <w:pPr>
        <w:contextualSpacing/>
        <w:rPr>
          <w:i/>
          <w:color w:val="FF0000"/>
        </w:rPr>
      </w:pPr>
    </w:p>
    <w:p w:rsidR="00FA7CE4" w:rsidRPr="00E06530" w:rsidRDefault="00210C8E" w:rsidP="00210C8E">
      <w:pPr>
        <w:contextualSpacing/>
        <w:jc w:val="center"/>
        <w:rPr>
          <w:i/>
          <w:color w:val="FF0000"/>
        </w:rPr>
      </w:pPr>
      <w:r>
        <w:rPr>
          <w:i/>
          <w:noProof/>
          <w:color w:val="FF0000"/>
        </w:rPr>
        <w:drawing>
          <wp:inline distT="0" distB="0" distL="0" distR="0">
            <wp:extent cx="1295400" cy="10889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ber-pic.jpg"/>
                    <pic:cNvPicPr/>
                  </pic:nvPicPr>
                  <pic:blipFill rotWithShape="1">
                    <a:blip r:embed="rId9" cstate="print">
                      <a:extLst>
                        <a:ext uri="{28A0092B-C50C-407E-A947-70E740481C1C}">
                          <a14:useLocalDpi xmlns:a14="http://schemas.microsoft.com/office/drawing/2010/main" val="0"/>
                        </a:ext>
                      </a:extLst>
                    </a:blip>
                    <a:srcRect l="27111" t="18302"/>
                    <a:stretch/>
                  </pic:blipFill>
                  <pic:spPr bwMode="auto">
                    <a:xfrm rot="10800000">
                      <a:off x="0" y="0"/>
                      <a:ext cx="1308140" cy="1099667"/>
                    </a:xfrm>
                    <a:prstGeom prst="rect">
                      <a:avLst/>
                    </a:prstGeom>
                    <a:ln>
                      <a:noFill/>
                    </a:ln>
                    <a:extLst>
                      <a:ext uri="{53640926-AAD7-44D8-BBD7-CCE9431645EC}">
                        <a14:shadowObscured xmlns:a14="http://schemas.microsoft.com/office/drawing/2010/main"/>
                      </a:ext>
                    </a:extLst>
                  </pic:spPr>
                </pic:pic>
              </a:graphicData>
            </a:graphic>
          </wp:inline>
        </w:drawing>
      </w:r>
    </w:p>
    <w:p w:rsidR="00A96EF8" w:rsidRDefault="009C5818">
      <w:pPr>
        <w:rPr>
          <w:color w:val="FF0000"/>
        </w:rPr>
      </w:pPr>
      <w:r w:rsidRPr="00CA0DC7">
        <w:rPr>
          <w:color w:val="FF0000"/>
        </w:rPr>
        <w:t xml:space="preserve"> </w:t>
      </w:r>
    </w:p>
    <w:p w:rsidR="00210C8E" w:rsidRPr="00210C8E" w:rsidRDefault="00210C8E" w:rsidP="00210C8E">
      <w:pPr>
        <w:ind w:left="720"/>
        <w:rPr>
          <w:color w:val="000000" w:themeColor="text1"/>
        </w:rPr>
      </w:pPr>
      <w:r>
        <w:rPr>
          <w:color w:val="000000" w:themeColor="text1"/>
        </w:rPr>
        <w:t xml:space="preserve">Hiding Cubes </w:t>
      </w:r>
    </w:p>
    <w:p w:rsidR="00210C8E" w:rsidRPr="00210C8E" w:rsidRDefault="00210C8E" w:rsidP="00210C8E">
      <w:pPr>
        <w:ind w:left="720"/>
        <w:rPr>
          <w:color w:val="000000" w:themeColor="text1"/>
        </w:rPr>
      </w:pPr>
      <w:r>
        <w:rPr>
          <w:color w:val="000000" w:themeColor="text1"/>
        </w:rPr>
        <w:t xml:space="preserve">Students work in pairs. Students choose (or are given) between 5 and 10 pop cubes. They make them into one connected line and ask their partner to close their eyes. They break off some cubes and hide them. Their partner then opens their eyes and has to determine how many cubes are hidden.  </w:t>
      </w:r>
    </w:p>
    <w:p w:rsidR="00210C8E" w:rsidRPr="00346BCE" w:rsidRDefault="00210C8E">
      <w:pPr>
        <w:rPr>
          <w:color w:val="000000" w:themeColor="text1"/>
        </w:rPr>
      </w:pPr>
    </w:p>
    <w:p w:rsidR="00A96EF8" w:rsidRPr="00346BCE" w:rsidRDefault="009C5818">
      <w:pPr>
        <w:rPr>
          <w:b/>
          <w:color w:val="000000" w:themeColor="text1"/>
        </w:rPr>
      </w:pPr>
      <w:r w:rsidRPr="00346BCE">
        <w:rPr>
          <w:b/>
          <w:color w:val="000000" w:themeColor="text1"/>
        </w:rPr>
        <w:t>Evaluation of Student Understanding:</w:t>
      </w:r>
    </w:p>
    <w:p w:rsidR="00A96EF8" w:rsidRPr="00346BCE" w:rsidRDefault="009C5818" w:rsidP="00FF643B">
      <w:pPr>
        <w:ind w:left="720" w:hanging="720"/>
        <w:rPr>
          <w:b/>
          <w:color w:val="000000" w:themeColor="text1"/>
        </w:rPr>
      </w:pPr>
      <w:r w:rsidRPr="00346BCE">
        <w:rPr>
          <w:b/>
          <w:color w:val="000000" w:themeColor="text1"/>
        </w:rPr>
        <w:t xml:space="preserve">Informal Evaluation:  </w:t>
      </w:r>
    </w:p>
    <w:p w:rsidR="00FF643B" w:rsidRDefault="00B13128" w:rsidP="000C226E">
      <w:pPr>
        <w:pStyle w:val="ListParagraph"/>
        <w:numPr>
          <w:ilvl w:val="0"/>
          <w:numId w:val="22"/>
        </w:numPr>
        <w:ind w:left="720"/>
        <w:rPr>
          <w:color w:val="000000" w:themeColor="text1"/>
        </w:rPr>
      </w:pPr>
      <w:r>
        <w:rPr>
          <w:color w:val="000000" w:themeColor="text1"/>
        </w:rPr>
        <w:t xml:space="preserve">During the Explore activity and/or </w:t>
      </w:r>
      <w:r w:rsidR="00210C8E">
        <w:rPr>
          <w:color w:val="000000" w:themeColor="text1"/>
        </w:rPr>
        <w:t>centers activity</w:t>
      </w:r>
      <w:r w:rsidR="00973C95">
        <w:rPr>
          <w:color w:val="000000" w:themeColor="text1"/>
        </w:rPr>
        <w:t>,</w:t>
      </w:r>
      <w:r w:rsidR="00210C8E">
        <w:rPr>
          <w:color w:val="000000" w:themeColor="text1"/>
        </w:rPr>
        <w:t xml:space="preserve"> question and make observations about </w:t>
      </w:r>
      <w:r>
        <w:rPr>
          <w:color w:val="000000" w:themeColor="text1"/>
        </w:rPr>
        <w:t xml:space="preserve">students’ </w:t>
      </w:r>
      <w:r w:rsidR="00210C8E">
        <w:rPr>
          <w:color w:val="000000" w:themeColor="text1"/>
        </w:rPr>
        <w:t xml:space="preserve">strategies and </w:t>
      </w:r>
      <w:r w:rsidR="00973C95">
        <w:rPr>
          <w:color w:val="000000" w:themeColor="text1"/>
        </w:rPr>
        <w:t xml:space="preserve">look for </w:t>
      </w:r>
      <w:r w:rsidR="00210C8E">
        <w:rPr>
          <w:color w:val="000000" w:themeColor="text1"/>
        </w:rPr>
        <w:t xml:space="preserve">evidence that students understand or are struggling with concepts. </w:t>
      </w:r>
    </w:p>
    <w:p w:rsidR="00210C8E" w:rsidRDefault="00210C8E" w:rsidP="00210C8E">
      <w:pPr>
        <w:rPr>
          <w:color w:val="000000" w:themeColor="text1"/>
        </w:rPr>
      </w:pPr>
    </w:p>
    <w:p w:rsidR="00210C8E" w:rsidRPr="00210C8E" w:rsidRDefault="00210C8E" w:rsidP="00210C8E">
      <w:pPr>
        <w:rPr>
          <w:b/>
          <w:color w:val="000000" w:themeColor="text1"/>
        </w:rPr>
      </w:pPr>
      <w:r>
        <w:rPr>
          <w:b/>
          <w:color w:val="000000" w:themeColor="text1"/>
        </w:rPr>
        <w:t xml:space="preserve">Formal Evaluation </w:t>
      </w:r>
    </w:p>
    <w:p w:rsidR="00210C8E" w:rsidRPr="00346BCE" w:rsidRDefault="00210C8E" w:rsidP="000C226E">
      <w:pPr>
        <w:pStyle w:val="ListParagraph"/>
        <w:numPr>
          <w:ilvl w:val="0"/>
          <w:numId w:val="22"/>
        </w:numPr>
        <w:ind w:left="720"/>
        <w:rPr>
          <w:color w:val="000000" w:themeColor="text1"/>
        </w:rPr>
      </w:pPr>
      <w:r>
        <w:rPr>
          <w:color w:val="000000" w:themeColor="text1"/>
        </w:rPr>
        <w:t xml:space="preserve">The work from the Explore task or the </w:t>
      </w:r>
      <w:r w:rsidR="00B13128">
        <w:rPr>
          <w:color w:val="000000" w:themeColor="text1"/>
        </w:rPr>
        <w:t>Yellow and Red Birds</w:t>
      </w:r>
      <w:r>
        <w:rPr>
          <w:color w:val="000000" w:themeColor="text1"/>
        </w:rPr>
        <w:t xml:space="preserve"> additional activity could be used as a formal evaluation. </w:t>
      </w:r>
    </w:p>
    <w:p w:rsidR="00E84D2C" w:rsidRPr="00346BCE" w:rsidRDefault="00E84D2C">
      <w:pPr>
        <w:rPr>
          <w:b/>
          <w:color w:val="000000" w:themeColor="text1"/>
        </w:rPr>
      </w:pPr>
    </w:p>
    <w:p w:rsidR="00A96EF8" w:rsidRPr="00346BCE" w:rsidRDefault="009C5818">
      <w:pPr>
        <w:rPr>
          <w:b/>
          <w:color w:val="000000" w:themeColor="text1"/>
        </w:rPr>
      </w:pPr>
      <w:r w:rsidRPr="00346BCE">
        <w:rPr>
          <w:b/>
          <w:color w:val="000000" w:themeColor="text1"/>
        </w:rPr>
        <w:t>Meeting the Needs of the Range of Learners:</w:t>
      </w:r>
    </w:p>
    <w:p w:rsidR="00A96EF8" w:rsidRPr="00346BCE" w:rsidRDefault="009C5818">
      <w:pPr>
        <w:rPr>
          <w:color w:val="000000" w:themeColor="text1"/>
        </w:rPr>
      </w:pPr>
      <w:r w:rsidRPr="00346BCE">
        <w:rPr>
          <w:b/>
          <w:color w:val="000000" w:themeColor="text1"/>
        </w:rPr>
        <w:t>Interventions:</w:t>
      </w:r>
      <w:r w:rsidRPr="00346BCE">
        <w:rPr>
          <w:color w:val="000000" w:themeColor="text1"/>
        </w:rPr>
        <w:t xml:space="preserve">  </w:t>
      </w:r>
    </w:p>
    <w:p w:rsidR="00A96EF8" w:rsidRPr="00FF643B" w:rsidRDefault="00210C8E" w:rsidP="00607305">
      <w:pPr>
        <w:numPr>
          <w:ilvl w:val="0"/>
          <w:numId w:val="7"/>
        </w:numPr>
        <w:contextualSpacing/>
        <w:rPr>
          <w:b/>
          <w:color w:val="auto"/>
        </w:rPr>
      </w:pPr>
      <w:r>
        <w:rPr>
          <w:color w:val="auto"/>
        </w:rPr>
        <w:t xml:space="preserve">Complete the opening task with 5 or 6 cubes instead of 10. </w:t>
      </w:r>
    </w:p>
    <w:p w:rsidR="00973C95" w:rsidRDefault="00973C95">
      <w:pPr>
        <w:rPr>
          <w:b/>
          <w:color w:val="auto"/>
        </w:rPr>
      </w:pPr>
    </w:p>
    <w:p w:rsidR="000204EA" w:rsidRDefault="000204EA">
      <w:pPr>
        <w:rPr>
          <w:b/>
          <w:color w:val="auto"/>
        </w:rPr>
      </w:pPr>
    </w:p>
    <w:p w:rsidR="00A96EF8" w:rsidRPr="004B1765" w:rsidRDefault="009C5818">
      <w:pPr>
        <w:rPr>
          <w:b/>
          <w:color w:val="auto"/>
        </w:rPr>
      </w:pPr>
      <w:r w:rsidRPr="004B1765">
        <w:rPr>
          <w:b/>
          <w:color w:val="auto"/>
        </w:rPr>
        <w:t xml:space="preserve">Extensions: </w:t>
      </w:r>
    </w:p>
    <w:p w:rsidR="00E84D2C" w:rsidRPr="00F32D23" w:rsidRDefault="00210C8E" w:rsidP="00052DEB">
      <w:pPr>
        <w:pStyle w:val="ListParagraph"/>
        <w:numPr>
          <w:ilvl w:val="0"/>
          <w:numId w:val="20"/>
        </w:numPr>
        <w:rPr>
          <w:b/>
          <w:color w:val="auto"/>
        </w:rPr>
      </w:pPr>
      <w:r w:rsidRPr="00F32D23">
        <w:rPr>
          <w:color w:val="auto"/>
        </w:rPr>
        <w:t>Add rigor to the opening task in two ways: have students find combinations to 11, 12, or 13 OR have students work with combinations to 10 but add to the initial task</w:t>
      </w:r>
      <w:r w:rsidR="00F32D23" w:rsidRPr="00F32D23">
        <w:rPr>
          <w:color w:val="auto"/>
        </w:rPr>
        <w:t xml:space="preserve"> </w:t>
      </w:r>
      <w:r w:rsidR="00B13128">
        <w:rPr>
          <w:color w:val="auto"/>
        </w:rPr>
        <w:t xml:space="preserve">that there were more red birds than yellow birds so students have to consider that constraint as well. </w:t>
      </w:r>
    </w:p>
    <w:p w:rsidR="00FF643B" w:rsidRPr="004B1765" w:rsidRDefault="00FF643B">
      <w:pPr>
        <w:rPr>
          <w:b/>
          <w:color w:val="auto"/>
        </w:rPr>
      </w:pPr>
    </w:p>
    <w:p w:rsidR="00A96EF8" w:rsidRPr="00607305" w:rsidRDefault="009C5818">
      <w:pPr>
        <w:spacing w:after="60"/>
        <w:rPr>
          <w:color w:val="auto"/>
        </w:rPr>
      </w:pPr>
      <w:r w:rsidRPr="004B1765">
        <w:rPr>
          <w:b/>
          <w:color w:val="auto"/>
        </w:rPr>
        <w:t>Possibl</w:t>
      </w:r>
      <w:r w:rsidRPr="00607305">
        <w:rPr>
          <w:b/>
          <w:color w:val="auto"/>
        </w:rPr>
        <w:t>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7"/>
        <w:gridCol w:w="5765"/>
      </w:tblGrid>
      <w:tr w:rsidR="00607305" w:rsidRPr="00607305" w:rsidTr="00607305">
        <w:trPr>
          <w:trHeight w:val="368"/>
        </w:trPr>
        <w:tc>
          <w:tcPr>
            <w:tcW w:w="3937" w:type="dxa"/>
            <w:shd w:val="clear" w:color="auto" w:fill="D9D9D9" w:themeFill="background1" w:themeFillShade="D9"/>
            <w:vAlign w:val="center"/>
          </w:tcPr>
          <w:p w:rsidR="00E06530" w:rsidRDefault="009C5818" w:rsidP="00607305">
            <w:pPr>
              <w:jc w:val="center"/>
              <w:rPr>
                <w:b/>
                <w:color w:val="auto"/>
              </w:rPr>
            </w:pPr>
            <w:r w:rsidRPr="00607305">
              <w:rPr>
                <w:b/>
                <w:color w:val="auto"/>
              </w:rPr>
              <w:t>Possible</w:t>
            </w:r>
            <w:r w:rsidR="00E06530">
              <w:rPr>
                <w:b/>
                <w:color w:val="auto"/>
              </w:rPr>
              <w:t xml:space="preserve"> Errors</w:t>
            </w:r>
          </w:p>
          <w:p w:rsidR="00E06530" w:rsidRPr="00E06530" w:rsidRDefault="00E06530" w:rsidP="00E06530">
            <w:pPr>
              <w:jc w:val="center"/>
              <w:rPr>
                <w:b/>
                <w:color w:val="auto"/>
              </w:rPr>
            </w:pPr>
            <w:r>
              <w:rPr>
                <w:b/>
                <w:color w:val="auto"/>
              </w:rPr>
              <w:t xml:space="preserve">and </w:t>
            </w:r>
            <w:r w:rsidR="009C5818" w:rsidRPr="00607305">
              <w:rPr>
                <w:b/>
                <w:color w:val="auto"/>
              </w:rPr>
              <w:t>Misconceptions</w:t>
            </w:r>
          </w:p>
        </w:tc>
        <w:tc>
          <w:tcPr>
            <w:tcW w:w="5765" w:type="dxa"/>
            <w:shd w:val="clear" w:color="auto" w:fill="D9D9D9" w:themeFill="background1" w:themeFillShade="D9"/>
            <w:vAlign w:val="center"/>
          </w:tcPr>
          <w:p w:rsidR="00A96EF8" w:rsidRPr="00607305" w:rsidRDefault="009C5818" w:rsidP="00607305">
            <w:pPr>
              <w:jc w:val="center"/>
              <w:rPr>
                <w:color w:val="auto"/>
              </w:rPr>
            </w:pPr>
            <w:r w:rsidRPr="00607305">
              <w:rPr>
                <w:b/>
                <w:color w:val="auto"/>
              </w:rPr>
              <w:t>Suggestions</w:t>
            </w:r>
          </w:p>
        </w:tc>
      </w:tr>
      <w:tr w:rsidR="005E3292" w:rsidRPr="00CA0DC7" w:rsidTr="00E84D2C">
        <w:tc>
          <w:tcPr>
            <w:tcW w:w="3937" w:type="dxa"/>
          </w:tcPr>
          <w:p w:rsidR="005E3292" w:rsidRPr="005E3292" w:rsidRDefault="00F32D23" w:rsidP="005E3292">
            <w:pPr>
              <w:contextualSpacing/>
            </w:pPr>
            <w:r>
              <w:t>Students may struggle setting up the initial task.</w:t>
            </w:r>
          </w:p>
        </w:tc>
        <w:tc>
          <w:tcPr>
            <w:tcW w:w="5765" w:type="dxa"/>
          </w:tcPr>
          <w:p w:rsidR="00E06530" w:rsidRDefault="00F32D23" w:rsidP="002C6FD4">
            <w:pPr>
              <w:widowControl/>
              <w:pBdr>
                <w:top w:val="none" w:sz="0" w:space="0" w:color="auto"/>
                <w:left w:val="none" w:sz="0" w:space="0" w:color="auto"/>
                <w:bottom w:val="none" w:sz="0" w:space="0" w:color="auto"/>
                <w:right w:val="none" w:sz="0" w:space="0" w:color="auto"/>
                <w:between w:val="none" w:sz="0" w:space="0" w:color="auto"/>
              </w:pBdr>
            </w:pPr>
            <w:r>
              <w:t xml:space="preserve">Reduce the number of </w:t>
            </w:r>
            <w:r w:rsidR="00B13128">
              <w:t>birds</w:t>
            </w:r>
            <w:r>
              <w:t xml:space="preserve"> in the task.</w:t>
            </w:r>
          </w:p>
          <w:p w:rsidR="00F32D23" w:rsidRPr="002C6FD4" w:rsidRDefault="00F32D23" w:rsidP="002C6FD4">
            <w:pPr>
              <w:widowControl/>
              <w:pBdr>
                <w:top w:val="none" w:sz="0" w:space="0" w:color="auto"/>
                <w:left w:val="none" w:sz="0" w:space="0" w:color="auto"/>
                <w:bottom w:val="none" w:sz="0" w:space="0" w:color="auto"/>
                <w:right w:val="none" w:sz="0" w:space="0" w:color="auto"/>
                <w:between w:val="none" w:sz="0" w:space="0" w:color="auto"/>
              </w:pBdr>
            </w:pPr>
            <w:r>
              <w:t xml:space="preserve">Scaffold with questions. </w:t>
            </w:r>
          </w:p>
        </w:tc>
      </w:tr>
    </w:tbl>
    <w:p w:rsidR="00E84D2C" w:rsidRPr="00CA0DC7" w:rsidRDefault="00E84D2C">
      <w:pPr>
        <w:rPr>
          <w:color w:val="FF0000"/>
        </w:rPr>
      </w:pPr>
    </w:p>
    <w:p w:rsidR="00A96EF8" w:rsidRPr="004B1765" w:rsidRDefault="009C5818">
      <w:pPr>
        <w:rPr>
          <w:color w:val="auto"/>
        </w:rPr>
      </w:pPr>
      <w:r w:rsidRPr="004B1765">
        <w:rPr>
          <w:b/>
          <w:color w:val="auto"/>
        </w:rPr>
        <w:lastRenderedPageBreak/>
        <w:t>Special Notes:</w:t>
      </w:r>
      <w:r w:rsidRPr="004B1765">
        <w:rPr>
          <w:color w:val="auto"/>
        </w:rPr>
        <w:t xml:space="preserve"> </w:t>
      </w:r>
    </w:p>
    <w:p w:rsidR="00E706C9" w:rsidRPr="00F32D23" w:rsidRDefault="00E06530" w:rsidP="00F32D23">
      <w:pPr>
        <w:numPr>
          <w:ilvl w:val="0"/>
          <w:numId w:val="9"/>
        </w:numPr>
        <w:spacing w:after="60"/>
        <w:contextualSpacing/>
        <w:rPr>
          <w:color w:val="FF0000"/>
        </w:rPr>
      </w:pPr>
      <w:r>
        <w:rPr>
          <w:color w:val="auto"/>
        </w:rPr>
        <w:t xml:space="preserve">This </w:t>
      </w:r>
      <w:r w:rsidR="00F32D23">
        <w:rPr>
          <w:color w:val="auto"/>
        </w:rPr>
        <w:t xml:space="preserve">is the </w:t>
      </w:r>
      <w:r w:rsidR="000204EA">
        <w:rPr>
          <w:color w:val="auto"/>
        </w:rPr>
        <w:t>fifth</w:t>
      </w:r>
      <w:bookmarkStart w:id="0" w:name="_GoBack"/>
      <w:bookmarkEnd w:id="0"/>
      <w:r w:rsidR="00F32D23">
        <w:rPr>
          <w:color w:val="auto"/>
        </w:rPr>
        <w:t xml:space="preserve"> lesson in a series of six lessons. The Additional Activities can be used as centers at other times during the year. </w:t>
      </w:r>
    </w:p>
    <w:p w:rsidR="00AE0881" w:rsidRDefault="00AE0881" w:rsidP="00F32D23">
      <w:pPr>
        <w:rPr>
          <w:noProof/>
        </w:rPr>
        <w:sectPr w:rsidR="00AE0881" w:rsidSect="002A13CC">
          <w:type w:val="continuous"/>
          <w:pgSz w:w="12240" w:h="15840"/>
          <w:pgMar w:top="1296" w:right="1296" w:bottom="540" w:left="1296" w:header="0" w:footer="720" w:gutter="0"/>
          <w:pgNumType w:start="1"/>
          <w:cols w:space="720"/>
        </w:sectPr>
      </w:pPr>
    </w:p>
    <w:p w:rsidR="00B81C5E" w:rsidRDefault="00AE0881" w:rsidP="00AE0881">
      <w:pPr>
        <w:spacing w:after="60"/>
        <w:ind w:left="720"/>
        <w:contextualSpacing/>
        <w:rPr>
          <w:noProof/>
        </w:rPr>
      </w:pPr>
      <w:r>
        <w:rPr>
          <w:noProof/>
        </w:rPr>
        <w:lastRenderedPageBreak/>
        <w:t>Part Part Whole Mat</w:t>
      </w:r>
    </w:p>
    <w:p w:rsidR="00AE0881" w:rsidRDefault="00AE0881" w:rsidP="00AE0881">
      <w:pPr>
        <w:spacing w:after="60"/>
        <w:ind w:left="720"/>
        <w:contextualSpacing/>
        <w:rPr>
          <w:noProof/>
        </w:rPr>
      </w:pPr>
    </w:p>
    <w:tbl>
      <w:tblPr>
        <w:tblStyle w:val="TableGrid"/>
        <w:tblW w:w="0" w:type="auto"/>
        <w:tblInd w:w="720" w:type="dxa"/>
        <w:tblLook w:val="04A0" w:firstRow="1" w:lastRow="0" w:firstColumn="1" w:lastColumn="0" w:noHBand="0" w:noVBand="1"/>
      </w:tblPr>
      <w:tblGrid>
        <w:gridCol w:w="6262"/>
        <w:gridCol w:w="6262"/>
      </w:tblGrid>
      <w:tr w:rsidR="00AE0881" w:rsidTr="00AE0881">
        <w:trPr>
          <w:trHeight w:val="3664"/>
        </w:trPr>
        <w:tc>
          <w:tcPr>
            <w:tcW w:w="6262" w:type="dxa"/>
          </w:tcPr>
          <w:p w:rsidR="00AE0881" w:rsidRDefault="00AE0881" w:rsidP="00AE0881">
            <w:pPr>
              <w:spacing w:after="60"/>
              <w:contextualSpacing/>
              <w:jc w:val="center"/>
              <w:rPr>
                <w:noProof/>
              </w:rPr>
            </w:pPr>
            <w:r>
              <w:rPr>
                <w:noProof/>
              </w:rPr>
              <w:t>Part</w:t>
            </w:r>
          </w:p>
        </w:tc>
        <w:tc>
          <w:tcPr>
            <w:tcW w:w="6262" w:type="dxa"/>
          </w:tcPr>
          <w:p w:rsidR="00AE0881" w:rsidRDefault="00AE0881" w:rsidP="00AE0881">
            <w:pPr>
              <w:spacing w:after="60"/>
              <w:contextualSpacing/>
              <w:jc w:val="center"/>
              <w:rPr>
                <w:noProof/>
              </w:rPr>
            </w:pPr>
            <w:r>
              <w:rPr>
                <w:noProof/>
              </w:rPr>
              <w:t>Part</w:t>
            </w:r>
          </w:p>
        </w:tc>
      </w:tr>
      <w:tr w:rsidR="00AE0881" w:rsidTr="00AE0881">
        <w:trPr>
          <w:trHeight w:val="3460"/>
        </w:trPr>
        <w:tc>
          <w:tcPr>
            <w:tcW w:w="12524" w:type="dxa"/>
            <w:gridSpan w:val="2"/>
          </w:tcPr>
          <w:p w:rsidR="00AE0881" w:rsidRDefault="00AE0881" w:rsidP="00AE0881">
            <w:pPr>
              <w:spacing w:after="60"/>
              <w:contextualSpacing/>
              <w:jc w:val="center"/>
              <w:rPr>
                <w:noProof/>
              </w:rPr>
            </w:pPr>
            <w:r>
              <w:rPr>
                <w:noProof/>
              </w:rPr>
              <w:t>Whole</w:t>
            </w:r>
          </w:p>
        </w:tc>
      </w:tr>
    </w:tbl>
    <w:p w:rsidR="002D6B54" w:rsidRDefault="002D6B54" w:rsidP="00AE0881">
      <w:pPr>
        <w:spacing w:after="60"/>
        <w:ind w:left="720"/>
        <w:contextualSpacing/>
        <w:rPr>
          <w:noProof/>
        </w:rPr>
      </w:pPr>
    </w:p>
    <w:p w:rsidR="002D6B54" w:rsidRDefault="002D6B54">
      <w:pPr>
        <w:rPr>
          <w:noProof/>
        </w:rPr>
      </w:pPr>
      <w:r>
        <w:rPr>
          <w:noProof/>
        </w:rPr>
        <w:br w:type="page"/>
      </w:r>
    </w:p>
    <w:p w:rsidR="002D6B54" w:rsidRDefault="002D6B54" w:rsidP="00AE0881">
      <w:pPr>
        <w:spacing w:after="60"/>
        <w:ind w:left="720"/>
        <w:contextualSpacing/>
        <w:rPr>
          <w:noProof/>
        </w:rPr>
        <w:sectPr w:rsidR="002D6B54" w:rsidSect="00AE0881">
          <w:pgSz w:w="15840" w:h="12240" w:orient="landscape"/>
          <w:pgMar w:top="1296" w:right="1296" w:bottom="1296" w:left="540" w:header="0" w:footer="720" w:gutter="0"/>
          <w:pgNumType w:start="1"/>
          <w:cols w:space="720"/>
          <w:docGrid w:linePitch="326"/>
        </w:sectPr>
      </w:pPr>
    </w:p>
    <w:p w:rsidR="00AE0881" w:rsidRDefault="002D6B54" w:rsidP="00AE0881">
      <w:pPr>
        <w:spacing w:after="60"/>
        <w:ind w:left="720"/>
        <w:contextualSpacing/>
        <w:rPr>
          <w:noProof/>
        </w:rPr>
      </w:pPr>
      <w:r>
        <w:rPr>
          <w:noProof/>
        </w:rPr>
        <w:lastRenderedPageBreak/>
        <w:t xml:space="preserve">Ten Frames </w:t>
      </w:r>
    </w:p>
    <w:p w:rsidR="002D6B54" w:rsidRDefault="002D6B54" w:rsidP="00AE0881">
      <w:pPr>
        <w:spacing w:after="60"/>
        <w:ind w:left="720"/>
        <w:contextualSpacing/>
        <w:rPr>
          <w:noProof/>
        </w:rPr>
      </w:pPr>
    </w:p>
    <w:tbl>
      <w:tblPr>
        <w:tblStyle w:val="TableGrid"/>
        <w:tblW w:w="0" w:type="auto"/>
        <w:tblInd w:w="720" w:type="dxa"/>
        <w:tblLook w:val="04A0" w:firstRow="1" w:lastRow="0" w:firstColumn="1" w:lastColumn="0" w:noHBand="0" w:noVBand="1"/>
      </w:tblPr>
      <w:tblGrid>
        <w:gridCol w:w="1762"/>
        <w:gridCol w:w="1762"/>
        <w:gridCol w:w="1763"/>
        <w:gridCol w:w="1763"/>
        <w:gridCol w:w="1763"/>
      </w:tblGrid>
      <w:tr w:rsidR="002D6B54" w:rsidTr="002D6B54">
        <w:trPr>
          <w:trHeight w:val="2491"/>
        </w:trPr>
        <w:tc>
          <w:tcPr>
            <w:tcW w:w="1762" w:type="dxa"/>
          </w:tcPr>
          <w:p w:rsidR="002D6B54" w:rsidRDefault="002D6B54" w:rsidP="00AE0881">
            <w:pPr>
              <w:spacing w:after="60"/>
              <w:contextualSpacing/>
              <w:rPr>
                <w:noProof/>
              </w:rPr>
            </w:pPr>
          </w:p>
        </w:tc>
        <w:tc>
          <w:tcPr>
            <w:tcW w:w="1762" w:type="dxa"/>
          </w:tcPr>
          <w:p w:rsidR="002D6B54" w:rsidRDefault="002D6B54" w:rsidP="00AE0881">
            <w:pPr>
              <w:spacing w:after="60"/>
              <w:contextualSpacing/>
              <w:rPr>
                <w:noProof/>
              </w:rPr>
            </w:pPr>
          </w:p>
        </w:tc>
        <w:tc>
          <w:tcPr>
            <w:tcW w:w="1763" w:type="dxa"/>
          </w:tcPr>
          <w:p w:rsidR="002D6B54" w:rsidRDefault="002D6B54" w:rsidP="00AE0881">
            <w:pPr>
              <w:spacing w:after="60"/>
              <w:contextualSpacing/>
              <w:rPr>
                <w:noProof/>
              </w:rPr>
            </w:pPr>
          </w:p>
        </w:tc>
        <w:tc>
          <w:tcPr>
            <w:tcW w:w="1763" w:type="dxa"/>
          </w:tcPr>
          <w:p w:rsidR="002D6B54" w:rsidRDefault="002D6B54" w:rsidP="00AE0881">
            <w:pPr>
              <w:spacing w:after="60"/>
              <w:contextualSpacing/>
              <w:rPr>
                <w:noProof/>
              </w:rPr>
            </w:pPr>
          </w:p>
        </w:tc>
        <w:tc>
          <w:tcPr>
            <w:tcW w:w="1763" w:type="dxa"/>
          </w:tcPr>
          <w:p w:rsidR="002D6B54" w:rsidRDefault="002D6B54" w:rsidP="00AE0881">
            <w:pPr>
              <w:spacing w:after="60"/>
              <w:contextualSpacing/>
              <w:rPr>
                <w:noProof/>
              </w:rPr>
            </w:pPr>
          </w:p>
        </w:tc>
      </w:tr>
      <w:tr w:rsidR="002D6B54" w:rsidTr="002D6B54">
        <w:trPr>
          <w:trHeight w:val="2353"/>
        </w:trPr>
        <w:tc>
          <w:tcPr>
            <w:tcW w:w="1762" w:type="dxa"/>
          </w:tcPr>
          <w:p w:rsidR="002D6B54" w:rsidRDefault="002D6B54" w:rsidP="00AE0881">
            <w:pPr>
              <w:spacing w:after="60"/>
              <w:contextualSpacing/>
              <w:rPr>
                <w:noProof/>
              </w:rPr>
            </w:pPr>
          </w:p>
        </w:tc>
        <w:tc>
          <w:tcPr>
            <w:tcW w:w="1762" w:type="dxa"/>
          </w:tcPr>
          <w:p w:rsidR="002D6B54" w:rsidRDefault="002D6B54" w:rsidP="00AE0881">
            <w:pPr>
              <w:spacing w:after="60"/>
              <w:contextualSpacing/>
              <w:rPr>
                <w:noProof/>
              </w:rPr>
            </w:pPr>
          </w:p>
        </w:tc>
        <w:tc>
          <w:tcPr>
            <w:tcW w:w="1763" w:type="dxa"/>
          </w:tcPr>
          <w:p w:rsidR="002D6B54" w:rsidRDefault="002D6B54" w:rsidP="00AE0881">
            <w:pPr>
              <w:spacing w:after="60"/>
              <w:contextualSpacing/>
              <w:rPr>
                <w:noProof/>
              </w:rPr>
            </w:pPr>
          </w:p>
        </w:tc>
        <w:tc>
          <w:tcPr>
            <w:tcW w:w="1763" w:type="dxa"/>
          </w:tcPr>
          <w:p w:rsidR="002D6B54" w:rsidRDefault="002D6B54" w:rsidP="00AE0881">
            <w:pPr>
              <w:spacing w:after="60"/>
              <w:contextualSpacing/>
              <w:rPr>
                <w:noProof/>
              </w:rPr>
            </w:pPr>
          </w:p>
        </w:tc>
        <w:tc>
          <w:tcPr>
            <w:tcW w:w="1763" w:type="dxa"/>
          </w:tcPr>
          <w:p w:rsidR="002D6B54" w:rsidRDefault="002D6B54" w:rsidP="00AE0881">
            <w:pPr>
              <w:spacing w:after="60"/>
              <w:contextualSpacing/>
              <w:rPr>
                <w:noProof/>
              </w:rPr>
            </w:pPr>
          </w:p>
        </w:tc>
      </w:tr>
    </w:tbl>
    <w:p w:rsidR="002D6B54" w:rsidRDefault="002D6B54" w:rsidP="00AE0881">
      <w:pPr>
        <w:spacing w:after="60"/>
        <w:ind w:left="720"/>
        <w:contextualSpacing/>
        <w:rPr>
          <w:noProof/>
        </w:rPr>
      </w:pPr>
    </w:p>
    <w:p w:rsidR="002D6B54" w:rsidRDefault="002D6B54" w:rsidP="00AE0881">
      <w:pPr>
        <w:spacing w:after="60"/>
        <w:ind w:left="720"/>
        <w:contextualSpacing/>
        <w:rPr>
          <w:noProof/>
        </w:rPr>
      </w:pPr>
    </w:p>
    <w:p w:rsidR="002D6B54" w:rsidRDefault="002D6B54" w:rsidP="00AE0881">
      <w:pPr>
        <w:spacing w:after="60"/>
        <w:ind w:left="720"/>
        <w:contextualSpacing/>
        <w:rPr>
          <w:noProof/>
        </w:rPr>
      </w:pPr>
    </w:p>
    <w:p w:rsidR="002D6B54" w:rsidRDefault="002D6B54" w:rsidP="00AE0881">
      <w:pPr>
        <w:spacing w:after="60"/>
        <w:ind w:left="720"/>
        <w:contextualSpacing/>
        <w:rPr>
          <w:noProof/>
        </w:rPr>
      </w:pPr>
    </w:p>
    <w:p w:rsidR="002D6B54" w:rsidRDefault="002D6B54" w:rsidP="002D6B54">
      <w:pPr>
        <w:spacing w:after="60"/>
        <w:ind w:left="720"/>
        <w:contextualSpacing/>
        <w:rPr>
          <w:noProof/>
        </w:rPr>
      </w:pPr>
    </w:p>
    <w:tbl>
      <w:tblPr>
        <w:tblStyle w:val="TableGrid"/>
        <w:tblW w:w="0" w:type="auto"/>
        <w:tblInd w:w="720" w:type="dxa"/>
        <w:tblLook w:val="04A0" w:firstRow="1" w:lastRow="0" w:firstColumn="1" w:lastColumn="0" w:noHBand="0" w:noVBand="1"/>
      </w:tblPr>
      <w:tblGrid>
        <w:gridCol w:w="1762"/>
        <w:gridCol w:w="1762"/>
        <w:gridCol w:w="1763"/>
        <w:gridCol w:w="1763"/>
        <w:gridCol w:w="1763"/>
      </w:tblGrid>
      <w:tr w:rsidR="002D6B54" w:rsidTr="009763EB">
        <w:trPr>
          <w:trHeight w:val="2491"/>
        </w:trPr>
        <w:tc>
          <w:tcPr>
            <w:tcW w:w="1762" w:type="dxa"/>
          </w:tcPr>
          <w:p w:rsidR="002D6B54" w:rsidRDefault="002D6B54" w:rsidP="009763EB">
            <w:pPr>
              <w:spacing w:after="60"/>
              <w:contextualSpacing/>
              <w:rPr>
                <w:noProof/>
              </w:rPr>
            </w:pPr>
          </w:p>
        </w:tc>
        <w:tc>
          <w:tcPr>
            <w:tcW w:w="1762" w:type="dxa"/>
          </w:tcPr>
          <w:p w:rsidR="002D6B54" w:rsidRDefault="002D6B54" w:rsidP="009763EB">
            <w:pPr>
              <w:spacing w:after="60"/>
              <w:contextualSpacing/>
              <w:rPr>
                <w:noProof/>
              </w:rPr>
            </w:pPr>
          </w:p>
        </w:tc>
        <w:tc>
          <w:tcPr>
            <w:tcW w:w="1763" w:type="dxa"/>
          </w:tcPr>
          <w:p w:rsidR="002D6B54" w:rsidRDefault="002D6B54" w:rsidP="009763EB">
            <w:pPr>
              <w:spacing w:after="60"/>
              <w:contextualSpacing/>
              <w:rPr>
                <w:noProof/>
              </w:rPr>
            </w:pPr>
          </w:p>
        </w:tc>
        <w:tc>
          <w:tcPr>
            <w:tcW w:w="1763" w:type="dxa"/>
          </w:tcPr>
          <w:p w:rsidR="002D6B54" w:rsidRDefault="002D6B54" w:rsidP="009763EB">
            <w:pPr>
              <w:spacing w:after="60"/>
              <w:contextualSpacing/>
              <w:rPr>
                <w:noProof/>
              </w:rPr>
            </w:pPr>
          </w:p>
        </w:tc>
        <w:tc>
          <w:tcPr>
            <w:tcW w:w="1763" w:type="dxa"/>
          </w:tcPr>
          <w:p w:rsidR="002D6B54" w:rsidRDefault="002D6B54" w:rsidP="009763EB">
            <w:pPr>
              <w:spacing w:after="60"/>
              <w:contextualSpacing/>
              <w:rPr>
                <w:noProof/>
              </w:rPr>
            </w:pPr>
          </w:p>
        </w:tc>
      </w:tr>
      <w:tr w:rsidR="002D6B54" w:rsidTr="009763EB">
        <w:trPr>
          <w:trHeight w:val="2353"/>
        </w:trPr>
        <w:tc>
          <w:tcPr>
            <w:tcW w:w="1762" w:type="dxa"/>
          </w:tcPr>
          <w:p w:rsidR="002D6B54" w:rsidRDefault="002D6B54" w:rsidP="009763EB">
            <w:pPr>
              <w:spacing w:after="60"/>
              <w:contextualSpacing/>
              <w:rPr>
                <w:noProof/>
              </w:rPr>
            </w:pPr>
          </w:p>
        </w:tc>
        <w:tc>
          <w:tcPr>
            <w:tcW w:w="1762" w:type="dxa"/>
          </w:tcPr>
          <w:p w:rsidR="002D6B54" w:rsidRDefault="002D6B54" w:rsidP="009763EB">
            <w:pPr>
              <w:spacing w:after="60"/>
              <w:contextualSpacing/>
              <w:rPr>
                <w:noProof/>
              </w:rPr>
            </w:pPr>
          </w:p>
        </w:tc>
        <w:tc>
          <w:tcPr>
            <w:tcW w:w="1763" w:type="dxa"/>
          </w:tcPr>
          <w:p w:rsidR="002D6B54" w:rsidRDefault="002D6B54" w:rsidP="009763EB">
            <w:pPr>
              <w:spacing w:after="60"/>
              <w:contextualSpacing/>
              <w:rPr>
                <w:noProof/>
              </w:rPr>
            </w:pPr>
          </w:p>
        </w:tc>
        <w:tc>
          <w:tcPr>
            <w:tcW w:w="1763" w:type="dxa"/>
          </w:tcPr>
          <w:p w:rsidR="002D6B54" w:rsidRDefault="002D6B54" w:rsidP="009763EB">
            <w:pPr>
              <w:spacing w:after="60"/>
              <w:contextualSpacing/>
              <w:rPr>
                <w:noProof/>
              </w:rPr>
            </w:pPr>
          </w:p>
        </w:tc>
        <w:tc>
          <w:tcPr>
            <w:tcW w:w="1763" w:type="dxa"/>
          </w:tcPr>
          <w:p w:rsidR="002D6B54" w:rsidRDefault="002D6B54" w:rsidP="009763EB">
            <w:pPr>
              <w:spacing w:after="60"/>
              <w:contextualSpacing/>
              <w:rPr>
                <w:noProof/>
              </w:rPr>
            </w:pPr>
          </w:p>
        </w:tc>
      </w:tr>
    </w:tbl>
    <w:p w:rsidR="002D6B54" w:rsidRDefault="002D6B54" w:rsidP="002D6B54">
      <w:pPr>
        <w:spacing w:after="60"/>
        <w:ind w:left="720"/>
        <w:contextualSpacing/>
        <w:rPr>
          <w:noProof/>
        </w:rPr>
      </w:pPr>
    </w:p>
    <w:p w:rsidR="002D6B54" w:rsidRDefault="002D6B54" w:rsidP="00AE0881">
      <w:pPr>
        <w:spacing w:after="60"/>
        <w:ind w:left="720"/>
        <w:contextualSpacing/>
        <w:rPr>
          <w:noProof/>
        </w:rPr>
      </w:pPr>
    </w:p>
    <w:p w:rsidR="002D6B54" w:rsidRDefault="002D6B54" w:rsidP="00AE0881">
      <w:pPr>
        <w:spacing w:after="60"/>
        <w:ind w:left="720"/>
        <w:contextualSpacing/>
        <w:rPr>
          <w:noProof/>
        </w:rPr>
      </w:pPr>
    </w:p>
    <w:p w:rsidR="002D6B54" w:rsidRDefault="002D6B54" w:rsidP="00AE0881">
      <w:pPr>
        <w:spacing w:after="60"/>
        <w:ind w:left="720"/>
        <w:contextualSpacing/>
        <w:rPr>
          <w:noProof/>
        </w:rPr>
      </w:pPr>
    </w:p>
    <w:p w:rsidR="002D6B54" w:rsidRDefault="002D6B54" w:rsidP="00AE0881">
      <w:pPr>
        <w:spacing w:after="60"/>
        <w:ind w:left="720"/>
        <w:contextualSpacing/>
        <w:rPr>
          <w:noProof/>
        </w:rPr>
      </w:pPr>
    </w:p>
    <w:sectPr w:rsidR="002D6B54" w:rsidSect="002D6B54">
      <w:pgSz w:w="12240" w:h="15840"/>
      <w:pgMar w:top="1296" w:right="1296" w:bottom="540" w:left="1296"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68" w:rsidRDefault="00E44068">
      <w:r>
        <w:separator/>
      </w:r>
    </w:p>
  </w:endnote>
  <w:endnote w:type="continuationSeparator" w:id="0">
    <w:p w:rsidR="00E44068" w:rsidRDefault="00E4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557" w:rsidRDefault="00992557">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992557" w:rsidRDefault="00992557">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992557" w:rsidRDefault="00992557"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2D6B54">
      <w:rPr>
        <w:b/>
        <w:sz w:val="18"/>
        <w:szCs w:val="18"/>
      </w:rPr>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68" w:rsidRDefault="00E44068">
      <w:r>
        <w:separator/>
      </w:r>
    </w:p>
  </w:footnote>
  <w:footnote w:type="continuationSeparator" w:id="0">
    <w:p w:rsidR="00E44068" w:rsidRDefault="00E4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39903DF"/>
    <w:multiLevelType w:val="multilevel"/>
    <w:tmpl w:val="3B0451F2"/>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CA180D"/>
    <w:multiLevelType w:val="hybridMultilevel"/>
    <w:tmpl w:val="8CBA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E6A759B"/>
    <w:multiLevelType w:val="multilevel"/>
    <w:tmpl w:val="3B0451F2"/>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1"/>
  </w:num>
  <w:num w:numId="3">
    <w:abstractNumId w:val="22"/>
  </w:num>
  <w:num w:numId="4">
    <w:abstractNumId w:val="6"/>
  </w:num>
  <w:num w:numId="5">
    <w:abstractNumId w:val="8"/>
  </w:num>
  <w:num w:numId="6">
    <w:abstractNumId w:val="20"/>
  </w:num>
  <w:num w:numId="7">
    <w:abstractNumId w:val="9"/>
  </w:num>
  <w:num w:numId="8">
    <w:abstractNumId w:val="5"/>
  </w:num>
  <w:num w:numId="9">
    <w:abstractNumId w:val="3"/>
  </w:num>
  <w:num w:numId="10">
    <w:abstractNumId w:val="19"/>
  </w:num>
  <w:num w:numId="11">
    <w:abstractNumId w:val="16"/>
  </w:num>
  <w:num w:numId="12">
    <w:abstractNumId w:val="2"/>
  </w:num>
  <w:num w:numId="13">
    <w:abstractNumId w:val="12"/>
  </w:num>
  <w:num w:numId="14">
    <w:abstractNumId w:val="1"/>
  </w:num>
  <w:num w:numId="15">
    <w:abstractNumId w:val="18"/>
  </w:num>
  <w:num w:numId="16">
    <w:abstractNumId w:val="21"/>
  </w:num>
  <w:num w:numId="17">
    <w:abstractNumId w:val="4"/>
  </w:num>
  <w:num w:numId="18">
    <w:abstractNumId w:val="17"/>
  </w:num>
  <w:num w:numId="19">
    <w:abstractNumId w:val="7"/>
  </w:num>
  <w:num w:numId="20">
    <w:abstractNumId w:val="15"/>
  </w:num>
  <w:num w:numId="21">
    <w:abstractNumId w:val="0"/>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10C93"/>
    <w:rsid w:val="000145E0"/>
    <w:rsid w:val="0001548D"/>
    <w:rsid w:val="000204EA"/>
    <w:rsid w:val="00053585"/>
    <w:rsid w:val="00062F81"/>
    <w:rsid w:val="000C226E"/>
    <w:rsid w:val="00126854"/>
    <w:rsid w:val="001B1F5A"/>
    <w:rsid w:val="001C37EB"/>
    <w:rsid w:val="001D1FD4"/>
    <w:rsid w:val="001D3560"/>
    <w:rsid w:val="001D4A25"/>
    <w:rsid w:val="00206FC6"/>
    <w:rsid w:val="00210C8E"/>
    <w:rsid w:val="00223198"/>
    <w:rsid w:val="002237DE"/>
    <w:rsid w:val="00246E05"/>
    <w:rsid w:val="0026129D"/>
    <w:rsid w:val="00277251"/>
    <w:rsid w:val="00285DEB"/>
    <w:rsid w:val="0029649E"/>
    <w:rsid w:val="00296707"/>
    <w:rsid w:val="002A13CC"/>
    <w:rsid w:val="002C39A6"/>
    <w:rsid w:val="002C6FD4"/>
    <w:rsid w:val="002D6B54"/>
    <w:rsid w:val="002F2C45"/>
    <w:rsid w:val="00335623"/>
    <w:rsid w:val="00346BCE"/>
    <w:rsid w:val="00352E63"/>
    <w:rsid w:val="00352E6D"/>
    <w:rsid w:val="003721FE"/>
    <w:rsid w:val="003778BE"/>
    <w:rsid w:val="003B1B72"/>
    <w:rsid w:val="003C3AC8"/>
    <w:rsid w:val="0049085F"/>
    <w:rsid w:val="004B1765"/>
    <w:rsid w:val="004D2951"/>
    <w:rsid w:val="0051139E"/>
    <w:rsid w:val="0052690F"/>
    <w:rsid w:val="00541611"/>
    <w:rsid w:val="00546CA8"/>
    <w:rsid w:val="0057395D"/>
    <w:rsid w:val="00594A2D"/>
    <w:rsid w:val="005E3292"/>
    <w:rsid w:val="00607305"/>
    <w:rsid w:val="00640BF0"/>
    <w:rsid w:val="00680BC1"/>
    <w:rsid w:val="006D290D"/>
    <w:rsid w:val="006D5648"/>
    <w:rsid w:val="007249DD"/>
    <w:rsid w:val="00740F4D"/>
    <w:rsid w:val="00790049"/>
    <w:rsid w:val="007A0FFB"/>
    <w:rsid w:val="007C5BC0"/>
    <w:rsid w:val="007D15C0"/>
    <w:rsid w:val="007F0590"/>
    <w:rsid w:val="007F124A"/>
    <w:rsid w:val="00806239"/>
    <w:rsid w:val="00817FA4"/>
    <w:rsid w:val="008254B0"/>
    <w:rsid w:val="008653C9"/>
    <w:rsid w:val="008A4B4B"/>
    <w:rsid w:val="0090117D"/>
    <w:rsid w:val="00912A42"/>
    <w:rsid w:val="00922C29"/>
    <w:rsid w:val="009252AB"/>
    <w:rsid w:val="00933D46"/>
    <w:rsid w:val="009663D4"/>
    <w:rsid w:val="00973C95"/>
    <w:rsid w:val="009751E6"/>
    <w:rsid w:val="00992557"/>
    <w:rsid w:val="009C01A9"/>
    <w:rsid w:val="009C5818"/>
    <w:rsid w:val="009D76F3"/>
    <w:rsid w:val="00A47137"/>
    <w:rsid w:val="00A84855"/>
    <w:rsid w:val="00A96EF8"/>
    <w:rsid w:val="00AE0881"/>
    <w:rsid w:val="00B13128"/>
    <w:rsid w:val="00B41682"/>
    <w:rsid w:val="00B77437"/>
    <w:rsid w:val="00B81C5E"/>
    <w:rsid w:val="00BA2336"/>
    <w:rsid w:val="00BE0218"/>
    <w:rsid w:val="00C51238"/>
    <w:rsid w:val="00C56D6B"/>
    <w:rsid w:val="00CA0DC7"/>
    <w:rsid w:val="00CE2941"/>
    <w:rsid w:val="00CF7F50"/>
    <w:rsid w:val="00D53EB6"/>
    <w:rsid w:val="00D63395"/>
    <w:rsid w:val="00DB1E37"/>
    <w:rsid w:val="00DD1F46"/>
    <w:rsid w:val="00DF220A"/>
    <w:rsid w:val="00E06530"/>
    <w:rsid w:val="00E44068"/>
    <w:rsid w:val="00E706C9"/>
    <w:rsid w:val="00E84D2C"/>
    <w:rsid w:val="00EA5556"/>
    <w:rsid w:val="00EB30C6"/>
    <w:rsid w:val="00EC0F73"/>
    <w:rsid w:val="00EC46D2"/>
    <w:rsid w:val="00F17890"/>
    <w:rsid w:val="00F32D23"/>
    <w:rsid w:val="00F647C6"/>
    <w:rsid w:val="00F802D7"/>
    <w:rsid w:val="00F87E5C"/>
    <w:rsid w:val="00FA7CE4"/>
    <w:rsid w:val="00FB7902"/>
    <w:rsid w:val="00FD5F91"/>
    <w:rsid w:val="00FD681A"/>
    <w:rsid w:val="00FF628F"/>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4787"/>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CD4B-6C04-4607-B7F0-9388A133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Mama B</cp:lastModifiedBy>
  <cp:revision>10</cp:revision>
  <cp:lastPrinted>2018-06-01T15:10:00Z</cp:lastPrinted>
  <dcterms:created xsi:type="dcterms:W3CDTF">2018-06-02T01:11:00Z</dcterms:created>
  <dcterms:modified xsi:type="dcterms:W3CDTF">2018-06-10T21:20:00Z</dcterms:modified>
</cp:coreProperties>
</file>