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475D8" w14:textId="63D13E77" w:rsidR="00254012" w:rsidRPr="00A81266" w:rsidRDefault="00C22500" w:rsidP="00254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bookmarkStart w:id="0" w:name="_GoBack"/>
      <w:bookmarkEnd w:id="0"/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Carta de Contar y Valor de Posición para Padres de Primer Grado </w:t>
      </w:r>
    </w:p>
    <w:p w14:paraId="4E29B2DD" w14:textId="77777777" w:rsidR="00254012" w:rsidRPr="00A81266" w:rsidRDefault="00254012" w:rsidP="002540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18129A41" w14:textId="77777777" w:rsidR="00F1616C" w:rsidRPr="00A81266" w:rsidRDefault="00F1616C" w:rsidP="00F161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Estimada Familia de Primer Grado,</w:t>
      </w:r>
    </w:p>
    <w:p w14:paraId="1CB47CF1" w14:textId="77777777" w:rsidR="00F1616C" w:rsidRPr="00A81266" w:rsidRDefault="00F1616C" w:rsidP="00F161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14:paraId="4A3DA0B4" w14:textId="5B7090EE" w:rsidR="00254012" w:rsidRPr="00A81266" w:rsidRDefault="00F1616C" w:rsidP="00F1616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Durante la semana del &lt;date&gt; estaremos comenzando una nueva unidad de contar y valor de posición.  El propósito de esta carta es para darle información preliminar sobre nuestra unidad nueva.  </w:t>
      </w:r>
    </w:p>
    <w:p w14:paraId="394B0776" w14:textId="77777777" w:rsidR="00254012" w:rsidRPr="00A81266" w:rsidRDefault="00254012" w:rsidP="002540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08291B4F" w14:textId="6D564FF7" w:rsidR="00F1616C" w:rsidRPr="003522D6" w:rsidRDefault="00F1616C" w:rsidP="002540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</w:pPr>
      <w:r w:rsidRPr="003522D6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Enfoque de la Unidad</w:t>
      </w:r>
    </w:p>
    <w:p w14:paraId="2346B6C9" w14:textId="77777777" w:rsidR="00C22500" w:rsidRPr="003522D6" w:rsidRDefault="00C22500" w:rsidP="002540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</w:pPr>
    </w:p>
    <w:p w14:paraId="1588C3AE" w14:textId="52254EDC" w:rsidR="00254012" w:rsidRPr="00A81266" w:rsidRDefault="00C22500" w:rsidP="002540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Su estudiante de primer grado se </w:t>
      </w:r>
      <w:r w:rsidR="00987D72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enfocará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contar patrones y entender el valor de </w:t>
      </w:r>
      <w:r w:rsidR="00987D72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posición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durante esta unidad.  Los estudiantes </w:t>
      </w:r>
      <w:r w:rsidR="00987D72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tendrán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oportunidades de contar grupos de hasta 100 objetos, y leer y escribir esos </w:t>
      </w:r>
      <w:r w:rsidR="00987D72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han contado</w:t>
      </w:r>
      <w:r w:rsidR="00987D72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Contaran en alto hasta 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150 para ayudar con el entendimiento de que contar patrones se extiende </w:t>
      </w:r>
      <w:r w:rsidR="00987D72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987D72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allá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100.  Los estudiantes aprenderán a empezar a contar </w:t>
      </w:r>
      <w:r w:rsidR="00987D72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desde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cualquier </w:t>
      </w:r>
      <w:r w:rsidR="00987D72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contar hacia arriba de ese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en lugar de siempre comenzar en uno.   </w:t>
      </w:r>
      <w:r w:rsidR="000F186B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A medida que l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os estudiantes trabajan con números de dos-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dígitos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aprenden que los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dígitos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representan cantidades de diez y uno.  Entonces usan ese conocimiento para compar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ver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cuáles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son</w:t>
      </w:r>
      <w:r w:rsidR="000F186B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menos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de, igual a</w:t>
      </w:r>
      <w:r w:rsidR="000F186B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o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="000F186B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otros números usando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símbolos</w:t>
      </w:r>
      <w:r w:rsidR="000F186B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254012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&lt;, =, and &gt;.  </w:t>
      </w:r>
      <w:r w:rsidR="000F186B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Este entendimiento de valor de posición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0F186B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 fundamental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a medida que</w:t>
      </w:r>
      <w:r w:rsidR="000F186B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los estudiantes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establezcan</w:t>
      </w:r>
      <w:r w:rsidR="000F186B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fluidez en sumar y restar.  </w:t>
      </w:r>
    </w:p>
    <w:p w14:paraId="3AC7AA80" w14:textId="77777777" w:rsidR="00254012" w:rsidRPr="00A81266" w:rsidRDefault="00254012" w:rsidP="002540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5014"/>
      </w:tblGrid>
      <w:tr w:rsidR="00375D78" w:rsidRPr="00C84DD4" w14:paraId="3ADEEF9E" w14:textId="77777777" w:rsidTr="002540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3075E" w14:textId="6948A5B6" w:rsidR="00254012" w:rsidRPr="00A81266" w:rsidRDefault="000F186B" w:rsidP="00254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</w:pP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Los estudiantes comienzan a pensar en un grupo de </w:t>
            </w:r>
            <w:r w:rsidR="00C26E5F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decenas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como una unidad que se puede contar </w:t>
            </w:r>
            <w:r w:rsidR="00C26E5F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rápidamente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como “diez” en lugar de diez objetos individuales.  Esto es un gran cambio</w:t>
            </w:r>
            <w:r w:rsidR="00C26E5F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que toma tiempo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para estudiantes de primer grado y </w:t>
            </w:r>
            <w:r w:rsidR="00C26E5F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toma 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experiencia con materiales para desarrollar.  </w:t>
            </w:r>
          </w:p>
          <w:p w14:paraId="0D77831D" w14:textId="77777777" w:rsidR="000F186B" w:rsidRPr="00A81266" w:rsidRDefault="000F186B" w:rsidP="0025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  <w:p w14:paraId="5B4E62B6" w14:textId="49A48EDE" w:rsidR="00254012" w:rsidRPr="00A81266" w:rsidRDefault="000F186B" w:rsidP="00254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</w:pP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Esto sucede en etapas.  Para encontrar el total, los estudiantes usualmente comienzan al contar </w:t>
            </w:r>
            <w:r w:rsidRPr="00A8126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s-MX"/>
              </w:rPr>
              <w:t>todos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los </w:t>
            </w:r>
            <w:r w:rsidR="00C26E5F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artículos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por uno.  Incluso después de identificar cuatro grupos de d</w:t>
            </w:r>
            <w:r w:rsidR="00C26E5F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ecenas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y dos restantes, pudieran todavía contar </w:t>
            </w:r>
            <w:r w:rsidRPr="00A8126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s-MX"/>
              </w:rPr>
              <w:t>todos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los artículos para encontrar el total.  </w:t>
            </w:r>
            <w:r w:rsidR="00254012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Final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mente, pueden encontrar el total basado solamente en el </w:t>
            </w:r>
            <w:r w:rsidR="00C26E5F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número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de decenas y un</w:t>
            </w:r>
            <w:r w:rsidR="00C26E5F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idades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.  Aun </w:t>
            </w:r>
            <w:r w:rsidR="00C26E5F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así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, les pudiera gustar contar por un</w:t>
            </w:r>
            <w:r w:rsidR="00C26E5F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idades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solo para asegurarse que están correctos.  </w:t>
            </w:r>
            <w:r w:rsidR="00C26E5F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Con el tiempo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</w:t>
            </w:r>
            <w:r w:rsidR="00773C4D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sabrán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que es cierto sin contar de nuevo.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DB77B" w14:textId="77777777" w:rsidR="00254012" w:rsidRPr="00A81266" w:rsidRDefault="00254012" w:rsidP="0025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1266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A648C64" wp14:editId="7E6AE3EB">
                  <wp:extent cx="2838450" cy="923925"/>
                  <wp:effectExtent l="0" t="0" r="0" b="9525"/>
                  <wp:docPr id="3" name="Picture 3" descr="https://lh5.googleusercontent.com/Otll6rVKJMHrf3g13TcCJKmCwU-pKmhVDBk95CsgG1lDBj6NmIqsub7jYo0PAWPkOiL1k0XR1ceWBvQlSsaPczVjo9AsneT5QZe5NVtDX9rTcr_6FfkpnhYP6Yr4K36JbyqkGc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Otll6rVKJMHrf3g13TcCJKmCwU-pKmhVDBk95CsgG1lDBj6NmIqsub7jYo0PAWPkOiL1k0XR1ceWBvQlSsaPczVjo9AsneT5QZe5NVtDX9rTcr_6FfkpnhYP6Yr4K36JbyqkGc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4E1F2" w14:textId="77777777" w:rsidR="00254012" w:rsidRPr="00A81266" w:rsidRDefault="00254012" w:rsidP="002540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BCC8D8" w14:textId="4C295968" w:rsidR="00254012" w:rsidRPr="00A81266" w:rsidRDefault="00254012" w:rsidP="0025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“</w:t>
            </w:r>
            <w:r w:rsidR="00375D78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Tengo 4 gr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up</w:t>
            </w:r>
            <w:r w:rsidR="00375D78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o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s </w:t>
            </w:r>
            <w:r w:rsidR="00375D78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de diez y 2-restantes.  Eso significa que hay 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42 c</w:t>
            </w:r>
            <w:r w:rsidR="00375D78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ontadores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 xml:space="preserve"> </w:t>
            </w:r>
            <w:r w:rsidR="00375D78"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en total</w:t>
            </w:r>
            <w:r w:rsidRPr="00A81266">
              <w:rPr>
                <w:rFonts w:ascii="Arial" w:eastAsia="Times New Roman" w:hAnsi="Arial" w:cs="Arial"/>
                <w:color w:val="000000"/>
                <w:sz w:val="21"/>
                <w:szCs w:val="21"/>
                <w:lang w:val="es-MX"/>
              </w:rPr>
              <w:t>.”</w:t>
            </w:r>
          </w:p>
          <w:p w14:paraId="7171EEB1" w14:textId="77777777" w:rsidR="00254012" w:rsidRPr="00A81266" w:rsidRDefault="00254012" w:rsidP="0025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</w:tc>
      </w:tr>
    </w:tbl>
    <w:p w14:paraId="159B48DB" w14:textId="77777777" w:rsidR="00254012" w:rsidRPr="00A81266" w:rsidRDefault="00254012" w:rsidP="002540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 w:rsidRPr="00A81266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                               </w:t>
      </w:r>
      <w:r w:rsidRPr="00A81266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ab/>
        <w:t xml:space="preserve">                   </w:t>
      </w:r>
    </w:p>
    <w:p w14:paraId="53B23668" w14:textId="23163FBF" w:rsidR="00F1616C" w:rsidRPr="00A81266" w:rsidRDefault="00F1616C" w:rsidP="002540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1" w:name="_Hlk506751991"/>
      <w:proofErr w:type="spellStart"/>
      <w:r w:rsidRPr="00A81266">
        <w:rPr>
          <w:rFonts w:ascii="Arial" w:eastAsia="Times New Roman" w:hAnsi="Arial" w:cs="Arial"/>
          <w:b/>
          <w:bCs/>
          <w:color w:val="000000"/>
          <w:sz w:val="21"/>
          <w:szCs w:val="21"/>
        </w:rPr>
        <w:t>Edificando</w:t>
      </w:r>
      <w:proofErr w:type="spellEnd"/>
      <w:r w:rsidRPr="00A8126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="003522D6">
        <w:rPr>
          <w:rFonts w:ascii="Arial" w:eastAsia="Times New Roman" w:hAnsi="Arial" w:cs="Arial"/>
          <w:b/>
          <w:bCs/>
          <w:color w:val="000000"/>
          <w:sz w:val="21"/>
          <w:szCs w:val="21"/>
        </w:rPr>
        <w:t>sobre</w:t>
      </w:r>
      <w:proofErr w:type="spellEnd"/>
      <w:r w:rsidRPr="00A8126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81266">
        <w:rPr>
          <w:rFonts w:ascii="Arial" w:eastAsia="Times New Roman" w:hAnsi="Arial" w:cs="Arial"/>
          <w:b/>
          <w:bCs/>
          <w:color w:val="000000"/>
          <w:sz w:val="21"/>
          <w:szCs w:val="21"/>
        </w:rPr>
        <w:t>Matematicas</w:t>
      </w:r>
      <w:proofErr w:type="spellEnd"/>
      <w:r w:rsidRPr="00A8126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81266">
        <w:rPr>
          <w:rFonts w:ascii="Arial" w:eastAsia="Times New Roman" w:hAnsi="Arial" w:cs="Arial"/>
          <w:b/>
          <w:bCs/>
          <w:color w:val="000000"/>
          <w:sz w:val="21"/>
          <w:szCs w:val="21"/>
        </w:rPr>
        <w:t>Pasadas</w:t>
      </w:r>
      <w:proofErr w:type="spellEnd"/>
    </w:p>
    <w:p w14:paraId="30199639" w14:textId="77777777" w:rsidR="000F186B" w:rsidRPr="00A81266" w:rsidRDefault="000F186B" w:rsidP="002540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bookmarkEnd w:id="1"/>
    <w:p w14:paraId="5581D26C" w14:textId="45F1A0BC" w:rsidR="006E6E78" w:rsidRPr="00A81266" w:rsidRDefault="000F186B" w:rsidP="002540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año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pasado su hijo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aprendió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contar en grupos de hasta 20</w:t>
      </w:r>
      <w:r w:rsidR="00254012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objet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="00254012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s, 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y leer y escribir esos números. 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También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trabajaron en contar en alto hasta el 1</w:t>
      </w:r>
      <w:r w:rsidR="00254012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00, 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comenzando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de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cualquier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y contar por decenas hasta el 100.  Exploraron conceptos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temprano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valor de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posición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medida que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aprendían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los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="00773C4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“</w:t>
      </w:r>
      <w:proofErr w:type="spellStart"/>
      <w:r w:rsidR="00773C4D">
        <w:rPr>
          <w:rFonts w:ascii="Arial" w:eastAsia="Times New Roman" w:hAnsi="Arial" w:cs="Arial"/>
          <w:color w:val="000000"/>
          <w:sz w:val="21"/>
          <w:szCs w:val="21"/>
          <w:lang w:val="es-MX"/>
        </w:rPr>
        <w:t>teen</w:t>
      </w:r>
      <w:proofErr w:type="spellEnd"/>
      <w:r w:rsidR="00773C4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” (13-19) hechos de 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“diez y algo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”.  Los estudiantes compararon números entre 10 usando palabras para decir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cuál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era menos de, igual a, o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C84DD4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qué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pero no necesitaron usar los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símbolos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sus comparaciones.  </w:t>
      </w:r>
    </w:p>
    <w:p w14:paraId="6E3182D4" w14:textId="7C74F553" w:rsidR="006E6E78" w:rsidRPr="00A81266" w:rsidRDefault="006E6E78" w:rsidP="002540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2BF5E55F" w14:textId="02BAE695" w:rsidR="00254012" w:rsidRPr="00A81266" w:rsidRDefault="00F1616C" w:rsidP="002540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bookmarkStart w:id="2" w:name="_Hlk506752006"/>
      <w:r w:rsidRPr="00A81266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lastRenderedPageBreak/>
        <w:t>Estrategias que Los Estudiantes Aprenderán</w:t>
      </w:r>
    </w:p>
    <w:bookmarkEnd w:id="2"/>
    <w:p w14:paraId="0FFDB40E" w14:textId="77777777" w:rsidR="009A40CE" w:rsidRPr="00A81266" w:rsidRDefault="009A40CE" w:rsidP="002540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14:paraId="5F37FD51" w14:textId="1E29D94A" w:rsidR="00254012" w:rsidRPr="00A81266" w:rsidRDefault="009A40CE" w:rsidP="002540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estudiantes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aprenderán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contar hacia arriba de cualquier </w:t>
      </w:r>
      <w:r w:rsidR="00C26E5F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se le ha dado entre 150.</w:t>
      </w:r>
    </w:p>
    <w:p w14:paraId="306C9E45" w14:textId="77777777" w:rsidR="008A0C17" w:rsidRPr="00A81266" w:rsidRDefault="008A0C17" w:rsidP="002540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14:paraId="6DE4C357" w14:textId="3C88EBD6" w:rsidR="009A40CE" w:rsidRPr="00A81266" w:rsidRDefault="008A0C17" w:rsidP="002540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os estudiantes aprenderán a agrupar objetos por decenas y sus restantes como una manera precisa de contar grupos 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grandes de objetos.  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Escribirán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grupos de decenas y un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idades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al igual que el 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total de objetos.  </w:t>
      </w:r>
      <w:r w:rsidR="00773C4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 </w:t>
      </w:r>
      <w:r w:rsidR="00C84DD4">
        <w:rPr>
          <w:rFonts w:ascii="Arial" w:eastAsia="Times New Roman" w:hAnsi="Arial" w:cs="Arial"/>
          <w:color w:val="000000"/>
          <w:sz w:val="21"/>
          <w:szCs w:val="21"/>
          <w:lang w:val="es-MX"/>
        </w:rPr>
        <w:t>usarán</w:t>
      </w:r>
      <w:r w:rsidR="00773C4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na variedad de objetos </w:t>
      </w:r>
      <w:r w:rsidR="00773C4D">
        <w:rPr>
          <w:rFonts w:ascii="Arial" w:eastAsia="Times New Roman" w:hAnsi="Arial" w:cs="Arial"/>
          <w:color w:val="000000"/>
          <w:sz w:val="21"/>
          <w:szCs w:val="21"/>
          <w:lang w:val="es-MX"/>
        </w:rPr>
        <w:t>p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ara contar.  Los estudiantes también aprenderán a contar artículos en una foto al circular grupos de d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ecenas</w:t>
      </w:r>
      <w:r w:rsidR="009A40CE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ayudarles a encontrar el total.  </w:t>
      </w:r>
    </w:p>
    <w:p w14:paraId="6E3B352C" w14:textId="77777777" w:rsidR="009A40CE" w:rsidRPr="00A81266" w:rsidRDefault="009A40CE" w:rsidP="002540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14:paraId="136F66CE" w14:textId="656ED731" w:rsidR="009A40CE" w:rsidRPr="00A81266" w:rsidRDefault="009A40CE" w:rsidP="002540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Los estudiantes pudieran usar un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estera 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de trabajo etiquetad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“</w:t>
      </w:r>
      <w:proofErr w:type="spellStart"/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tens</w:t>
      </w:r>
      <w:proofErr w:type="spellEnd"/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” (decenas) y “</w:t>
      </w:r>
      <w:proofErr w:type="spellStart"/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ones</w:t>
      </w:r>
      <w:proofErr w:type="spellEnd"/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” (un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idades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) para ayudarles a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organiza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r materiales mientras e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stablezcan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Esto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les ayudara a entender que representan los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dígitos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También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les ayudara a ver la importancia de donde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se encuentran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los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dígitos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entre un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El numero 16 es mucho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diferente del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61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debido al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número de decenas y un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idades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representan los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dígitos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</w:p>
    <w:p w14:paraId="0D8041AD" w14:textId="77777777" w:rsidR="009A40CE" w:rsidRPr="00A81266" w:rsidRDefault="009A40CE" w:rsidP="002540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14:paraId="6F8D2069" w14:textId="684261C4" w:rsidR="00254012" w:rsidRPr="00A81266" w:rsidRDefault="00F1616C" w:rsidP="002540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</w:pPr>
      <w:bookmarkStart w:id="3" w:name="_Hlk506752020"/>
      <w:r w:rsidRPr="00A81266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Ideas para el Apoyo en Casa</w:t>
      </w:r>
    </w:p>
    <w:bookmarkEnd w:id="3"/>
    <w:p w14:paraId="55AD9CC7" w14:textId="77777777" w:rsidR="008A0C17" w:rsidRPr="00A81266" w:rsidRDefault="008A0C17" w:rsidP="002540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5146F054" w14:textId="19158FFD" w:rsidR="00987D72" w:rsidRPr="00A81266" w:rsidRDefault="009A40CE" w:rsidP="002540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Dele un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número 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a su hijo y hag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que cuente hacia arriba por uno desde 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ese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(entre 150). 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Ayúdeles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entender que mientras cuentan, cada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 uno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más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el ultimo.  Pudiera decir, “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¿Empieza con 84 y cuenta por uno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” o “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¿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Que son los siguientes cinco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después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49?”</w:t>
      </w:r>
      <w:r w:rsidR="00987D72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 Pudieran hasta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turnarse</w:t>
      </w:r>
      <w:r w:rsidR="00987D72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diciendo los siguientes números hasta que lleguen al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="00987D72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final.</w:t>
      </w:r>
    </w:p>
    <w:p w14:paraId="7CA93465" w14:textId="77777777" w:rsidR="00987D72" w:rsidRPr="00A81266" w:rsidRDefault="00987D72" w:rsidP="002540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14:paraId="6E1D5741" w14:textId="0B4CFB4A" w:rsidR="00987D72" w:rsidRPr="00A81266" w:rsidRDefault="00987D72" w:rsidP="002540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Rete a su hijo a contar un gran 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objetos (hasta el 100) al agruparlos en decenas y un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idades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encontrar el total.  Entonces deje que escrib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total.  Algunas ideas para objetos pueden ser</w:t>
      </w:r>
      <w:r w:rsidR="008A0C17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pilas de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centavos, popotes agrupados con</w:t>
      </w:r>
      <w:r w:rsidR="0082648D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907E2F">
        <w:rPr>
          <w:rFonts w:ascii="Arial" w:eastAsia="Times New Roman" w:hAnsi="Arial" w:cs="Arial"/>
          <w:color w:val="000000"/>
          <w:sz w:val="21"/>
          <w:szCs w:val="21"/>
          <w:lang w:val="es-MX"/>
        </w:rPr>
        <w:t>ligas</w:t>
      </w:r>
      <w:r w:rsidR="0082648D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elásticas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o frijoles o tapaderas de botellas en vasos </w:t>
      </w:r>
      <w:r w:rsidR="0082648D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pequeños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</w:t>
      </w:r>
      <w:bookmarkStart w:id="4" w:name="_Hlk506795890"/>
      <w:r w:rsidR="0082648D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Pudiera preguntar: </w:t>
      </w:r>
      <w:r w:rsidR="0082648D" w:rsidRPr="00A81266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¿Cuánto</w:t>
      </w:r>
      <w:r w:rsidRPr="00A81266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 xml:space="preserve"> tienes por todo?  </w:t>
      </w:r>
      <w:r w:rsidR="0082648D" w:rsidRPr="00A81266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¿</w:t>
      </w:r>
      <w:r w:rsidR="00A81266" w:rsidRPr="00A81266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Cuál</w:t>
      </w:r>
      <w:r w:rsidR="0082648D" w:rsidRPr="00A81266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 xml:space="preserve"> es el digito en el lugar de las decenas?  Muéstrame</w:t>
      </w:r>
      <w:r w:rsidRPr="00A81266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.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 Puede dividir lo</w:t>
      </w:r>
      <w:r w:rsidR="0082648D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s objetos en dos grupos y luego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pregunta</w:t>
      </w:r>
      <w:r w:rsidR="0082648D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r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su estudiante que compare para encontrar cual grupo es &lt;, =, o &gt;.  Es importante que usen el vocabulario cuando expliquen </w:t>
      </w:r>
      <w:r w:rsidRPr="00A81266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 xml:space="preserve">menos de, igual a, o </w:t>
      </w:r>
      <w:r w:rsidR="0082648D" w:rsidRPr="00A81266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>más</w:t>
      </w:r>
      <w:r w:rsidRPr="00A81266">
        <w:rPr>
          <w:rFonts w:ascii="Arial" w:eastAsia="Times New Roman" w:hAnsi="Arial" w:cs="Arial"/>
          <w:i/>
          <w:color w:val="000000"/>
          <w:sz w:val="21"/>
          <w:szCs w:val="21"/>
          <w:lang w:val="es-MX"/>
        </w:rPr>
        <w:t xml:space="preserve"> que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mientras aprenden el significado de los </w:t>
      </w:r>
      <w:r w:rsidR="0082648D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símbolos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</w:t>
      </w:r>
    </w:p>
    <w:bookmarkEnd w:id="4"/>
    <w:p w14:paraId="55D028FD" w14:textId="77777777" w:rsidR="00987D72" w:rsidRPr="00A81266" w:rsidRDefault="00987D72" w:rsidP="002540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14:paraId="7F377800" w14:textId="1841BD33" w:rsidR="00987D72" w:rsidRPr="00A81266" w:rsidRDefault="00987D72" w:rsidP="002540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Juegue el juego “Que Si”</w:t>
      </w:r>
      <w:r w:rsidR="00A81266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 Esto se pue</w:t>
      </w:r>
      <w:r w:rsidR="00A81266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de hacer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oralmente o puede que su hijo escrib</w:t>
      </w:r>
      <w:r w:rsidR="00A81266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las respuestas para usted.  Pregunte, “</w:t>
      </w:r>
      <w:r w:rsidR="00A81266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¿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Que si tuviera 4 grupos de d</w:t>
      </w:r>
      <w:r w:rsidR="00A81266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ecenas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3 un</w:t>
      </w:r>
      <w:r w:rsidR="00A81266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idades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?  </w:t>
      </w:r>
      <w:r w:rsidR="00A81266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¿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Cuantos tuviera?”  </w:t>
      </w:r>
      <w:r w:rsidRPr="003522D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Use una variedad de </w:t>
      </w:r>
      <w:r w:rsidR="00C84DD4" w:rsidRPr="003522D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números</w:t>
      </w:r>
      <w:r w:rsidRPr="003522D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entre 100.  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¡No se olvide de usar el </w:t>
      </w:r>
      <w:r w:rsidR="00A81266"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>número</w:t>
      </w:r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cero como digito!  </w:t>
      </w:r>
    </w:p>
    <w:p w14:paraId="1929B557" w14:textId="77777777" w:rsidR="00A81266" w:rsidRPr="00A81266" w:rsidRDefault="00A81266" w:rsidP="002540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14:paraId="62982DE0" w14:textId="46287552" w:rsidR="00F1616C" w:rsidRPr="00A81266" w:rsidRDefault="00F1616C" w:rsidP="002540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bookmarkStart w:id="5" w:name="_Hlk506752046"/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¡Leyendo libros es una buena manera de mejorar el aprendizaje!  Pudiera mirar los siguientes títulos en su biblioteca local o pudiera encontrar versiones gratis en línea para apoyar el aprendizaje en esta unidad. </w:t>
      </w:r>
    </w:p>
    <w:bookmarkEnd w:id="5"/>
    <w:p w14:paraId="2CF28E96" w14:textId="248DA895" w:rsidR="00254012" w:rsidRPr="00A81266" w:rsidRDefault="00254012" w:rsidP="0025401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81266">
        <w:rPr>
          <w:rFonts w:ascii="Arial" w:eastAsia="Times New Roman" w:hAnsi="Arial" w:cs="Arial"/>
          <w:i/>
          <w:iCs/>
          <w:color w:val="000000"/>
          <w:sz w:val="21"/>
          <w:szCs w:val="21"/>
        </w:rPr>
        <w:t>From One to One Hundred</w:t>
      </w:r>
      <w:r w:rsidR="00F1616C" w:rsidRPr="00A81266">
        <w:rPr>
          <w:rFonts w:ascii="Arial" w:eastAsia="Times New Roman" w:hAnsi="Arial" w:cs="Arial"/>
          <w:color w:val="000000"/>
          <w:sz w:val="21"/>
          <w:szCs w:val="21"/>
        </w:rPr>
        <w:t xml:space="preserve"> de</w:t>
      </w:r>
      <w:r w:rsidRPr="00A81266">
        <w:rPr>
          <w:rFonts w:ascii="Arial" w:eastAsia="Times New Roman" w:hAnsi="Arial" w:cs="Arial"/>
          <w:color w:val="000000"/>
          <w:sz w:val="21"/>
          <w:szCs w:val="21"/>
        </w:rPr>
        <w:t xml:space="preserve"> Teri </w:t>
      </w:r>
      <w:proofErr w:type="spellStart"/>
      <w:r w:rsidRPr="00A81266">
        <w:rPr>
          <w:rFonts w:ascii="Arial" w:eastAsia="Times New Roman" w:hAnsi="Arial" w:cs="Arial"/>
          <w:color w:val="000000"/>
          <w:sz w:val="21"/>
          <w:szCs w:val="21"/>
        </w:rPr>
        <w:t>Sloat</w:t>
      </w:r>
      <w:proofErr w:type="spellEnd"/>
      <w:r w:rsidRPr="00A8126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7054DF64" w14:textId="68B8E79D" w:rsidR="00254012" w:rsidRPr="00A81266" w:rsidRDefault="00254012" w:rsidP="0025401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81266">
        <w:rPr>
          <w:rFonts w:ascii="Arial" w:eastAsia="Times New Roman" w:hAnsi="Arial" w:cs="Arial"/>
          <w:i/>
          <w:iCs/>
          <w:color w:val="000000"/>
          <w:sz w:val="21"/>
          <w:szCs w:val="21"/>
        </w:rPr>
        <w:t>The 100th Day of School</w:t>
      </w:r>
      <w:r w:rsidR="00F1616C" w:rsidRPr="00A81266">
        <w:rPr>
          <w:rFonts w:ascii="Arial" w:eastAsia="Times New Roman" w:hAnsi="Arial" w:cs="Arial"/>
          <w:color w:val="000000"/>
          <w:sz w:val="21"/>
          <w:szCs w:val="21"/>
        </w:rPr>
        <w:t xml:space="preserve"> de</w:t>
      </w:r>
      <w:r w:rsidRPr="00A81266">
        <w:rPr>
          <w:rFonts w:ascii="Arial" w:eastAsia="Times New Roman" w:hAnsi="Arial" w:cs="Arial"/>
          <w:color w:val="000000"/>
          <w:sz w:val="21"/>
          <w:szCs w:val="21"/>
        </w:rPr>
        <w:t xml:space="preserve"> Angela Shelf </w:t>
      </w:r>
      <w:proofErr w:type="spellStart"/>
      <w:r w:rsidRPr="00A81266">
        <w:rPr>
          <w:rFonts w:ascii="Arial" w:eastAsia="Times New Roman" w:hAnsi="Arial" w:cs="Arial"/>
          <w:color w:val="000000"/>
          <w:sz w:val="21"/>
          <w:szCs w:val="21"/>
        </w:rPr>
        <w:t>Medearis</w:t>
      </w:r>
      <w:proofErr w:type="spellEnd"/>
    </w:p>
    <w:p w14:paraId="030AE370" w14:textId="1226C40B" w:rsidR="00254012" w:rsidRPr="00A81266" w:rsidRDefault="00254012" w:rsidP="0025401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81266">
        <w:rPr>
          <w:rFonts w:ascii="Arial" w:eastAsia="Times New Roman" w:hAnsi="Arial" w:cs="Arial"/>
          <w:i/>
          <w:iCs/>
          <w:color w:val="000000"/>
          <w:sz w:val="21"/>
          <w:szCs w:val="21"/>
        </w:rPr>
        <w:t>The King’s Commissioners</w:t>
      </w:r>
      <w:r w:rsidR="00F1616C" w:rsidRPr="00A81266">
        <w:rPr>
          <w:rFonts w:ascii="Arial" w:eastAsia="Times New Roman" w:hAnsi="Arial" w:cs="Arial"/>
          <w:color w:val="000000"/>
          <w:sz w:val="21"/>
          <w:szCs w:val="21"/>
        </w:rPr>
        <w:t xml:space="preserve"> de</w:t>
      </w:r>
      <w:r w:rsidRPr="00A81266">
        <w:rPr>
          <w:rFonts w:ascii="Arial" w:eastAsia="Times New Roman" w:hAnsi="Arial" w:cs="Arial"/>
          <w:color w:val="000000"/>
          <w:sz w:val="21"/>
          <w:szCs w:val="21"/>
        </w:rPr>
        <w:t xml:space="preserve"> Aileen Friedman</w:t>
      </w:r>
    </w:p>
    <w:p w14:paraId="53C3E693" w14:textId="38337327" w:rsidR="00254012" w:rsidRPr="00A81266" w:rsidRDefault="00254012" w:rsidP="0025401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81266">
        <w:rPr>
          <w:rFonts w:ascii="Arial" w:eastAsia="Times New Roman" w:hAnsi="Arial" w:cs="Arial"/>
          <w:i/>
          <w:iCs/>
          <w:color w:val="000000"/>
          <w:sz w:val="21"/>
          <w:szCs w:val="21"/>
        </w:rPr>
        <w:t>One Hundred Hungry Ants</w:t>
      </w:r>
      <w:r w:rsidR="00F1616C" w:rsidRPr="00A81266">
        <w:rPr>
          <w:rFonts w:ascii="Arial" w:eastAsia="Times New Roman" w:hAnsi="Arial" w:cs="Arial"/>
          <w:color w:val="000000"/>
          <w:sz w:val="21"/>
          <w:szCs w:val="21"/>
        </w:rPr>
        <w:t xml:space="preserve"> de</w:t>
      </w:r>
      <w:r w:rsidRPr="00A81266">
        <w:rPr>
          <w:rFonts w:ascii="Arial" w:eastAsia="Times New Roman" w:hAnsi="Arial" w:cs="Arial"/>
          <w:color w:val="000000"/>
          <w:sz w:val="21"/>
          <w:szCs w:val="21"/>
        </w:rPr>
        <w:t xml:space="preserve"> Elinor J. </w:t>
      </w:r>
      <w:proofErr w:type="spellStart"/>
      <w:r w:rsidRPr="00A81266">
        <w:rPr>
          <w:rFonts w:ascii="Arial" w:eastAsia="Times New Roman" w:hAnsi="Arial" w:cs="Arial"/>
          <w:color w:val="000000"/>
          <w:sz w:val="21"/>
          <w:szCs w:val="21"/>
        </w:rPr>
        <w:t>Pinczes</w:t>
      </w:r>
      <w:proofErr w:type="spellEnd"/>
    </w:p>
    <w:p w14:paraId="1D7179A9" w14:textId="561E9951" w:rsidR="00254012" w:rsidRPr="00A81266" w:rsidRDefault="00254012" w:rsidP="0025401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81266">
        <w:rPr>
          <w:rFonts w:ascii="Arial" w:eastAsia="Times New Roman" w:hAnsi="Arial" w:cs="Arial"/>
          <w:i/>
          <w:iCs/>
          <w:color w:val="000000"/>
          <w:sz w:val="21"/>
          <w:szCs w:val="21"/>
        </w:rPr>
        <w:t>100th Day Worries</w:t>
      </w:r>
      <w:r w:rsidR="00F1616C" w:rsidRPr="00A81266">
        <w:rPr>
          <w:rFonts w:ascii="Arial" w:eastAsia="Times New Roman" w:hAnsi="Arial" w:cs="Arial"/>
          <w:color w:val="000000"/>
          <w:sz w:val="21"/>
          <w:szCs w:val="21"/>
        </w:rPr>
        <w:t xml:space="preserve"> de</w:t>
      </w:r>
      <w:r w:rsidRPr="00A81266">
        <w:rPr>
          <w:rFonts w:ascii="Arial" w:eastAsia="Times New Roman" w:hAnsi="Arial" w:cs="Arial"/>
          <w:color w:val="000000"/>
          <w:sz w:val="21"/>
          <w:szCs w:val="21"/>
        </w:rPr>
        <w:t xml:space="preserve"> Margery Cuyler</w:t>
      </w:r>
    </w:p>
    <w:p w14:paraId="25551439" w14:textId="58317A9C" w:rsidR="00254012" w:rsidRPr="00A81266" w:rsidRDefault="00254012" w:rsidP="0025401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81266">
        <w:rPr>
          <w:rFonts w:ascii="Arial" w:eastAsia="Times New Roman" w:hAnsi="Arial" w:cs="Arial"/>
          <w:i/>
          <w:iCs/>
          <w:color w:val="000000"/>
          <w:sz w:val="21"/>
          <w:szCs w:val="21"/>
        </w:rPr>
        <w:t>The Wolf’s Chicken Stew</w:t>
      </w:r>
      <w:r w:rsidR="00F1616C" w:rsidRPr="00A81266">
        <w:rPr>
          <w:rFonts w:ascii="Arial" w:eastAsia="Times New Roman" w:hAnsi="Arial" w:cs="Arial"/>
          <w:color w:val="000000"/>
          <w:sz w:val="21"/>
          <w:szCs w:val="21"/>
        </w:rPr>
        <w:t xml:space="preserve"> de</w:t>
      </w:r>
      <w:r w:rsidRPr="00A81266">
        <w:rPr>
          <w:rFonts w:ascii="Arial" w:eastAsia="Times New Roman" w:hAnsi="Arial" w:cs="Arial"/>
          <w:color w:val="000000"/>
          <w:sz w:val="21"/>
          <w:szCs w:val="21"/>
        </w:rPr>
        <w:t xml:space="preserve"> Keiko </w:t>
      </w:r>
      <w:proofErr w:type="spellStart"/>
      <w:r w:rsidRPr="00A81266">
        <w:rPr>
          <w:rFonts w:ascii="Arial" w:eastAsia="Times New Roman" w:hAnsi="Arial" w:cs="Arial"/>
          <w:color w:val="000000"/>
          <w:sz w:val="21"/>
          <w:szCs w:val="21"/>
        </w:rPr>
        <w:t>Kasza</w:t>
      </w:r>
      <w:proofErr w:type="spellEnd"/>
    </w:p>
    <w:p w14:paraId="4BF5A1A7" w14:textId="77777777" w:rsidR="00254012" w:rsidRPr="00A81266" w:rsidRDefault="00254012" w:rsidP="002540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ECACE51" w14:textId="77777777" w:rsidR="00F1616C" w:rsidRPr="00A81266" w:rsidRDefault="00F1616C" w:rsidP="00F1616C">
      <w:pPr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bookmarkStart w:id="6" w:name="_Hlk506752067"/>
      <w:r w:rsidRPr="00A8126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¡Gracias por servir como compañero del éxito de su hijo como matemático!  </w:t>
      </w:r>
    </w:p>
    <w:p w14:paraId="4559F31C" w14:textId="77777777" w:rsidR="00F1616C" w:rsidRPr="00A81266" w:rsidRDefault="00F1616C" w:rsidP="00F1616C">
      <w:pPr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14:paraId="1065D70D" w14:textId="26D0526A" w:rsidR="00CA281F" w:rsidRPr="00A81266" w:rsidRDefault="00F1616C" w:rsidP="00F1616C">
      <w:pPr>
        <w:rPr>
          <w:sz w:val="21"/>
          <w:szCs w:val="21"/>
        </w:rPr>
      </w:pPr>
      <w:r w:rsidRPr="00A81266">
        <w:rPr>
          <w:rFonts w:ascii="Arial" w:eastAsia="Times New Roman" w:hAnsi="Arial" w:cs="Arial"/>
          <w:color w:val="000000"/>
          <w:sz w:val="21"/>
          <w:szCs w:val="21"/>
        </w:rPr>
        <w:t xml:space="preserve">&lt;firma&gt;    </w:t>
      </w:r>
      <w:bookmarkEnd w:id="6"/>
    </w:p>
    <w:sectPr w:rsidR="00CA281F" w:rsidRPr="00A81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5073A" w14:textId="77777777" w:rsidR="00B109AE" w:rsidRDefault="00B109AE" w:rsidP="00254012">
      <w:pPr>
        <w:spacing w:after="0" w:line="240" w:lineRule="auto"/>
      </w:pPr>
      <w:r>
        <w:separator/>
      </w:r>
    </w:p>
  </w:endnote>
  <w:endnote w:type="continuationSeparator" w:id="0">
    <w:p w14:paraId="61E83812" w14:textId="77777777" w:rsidR="00B109AE" w:rsidRDefault="00B109AE" w:rsidP="0025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5CEF0" w14:textId="77777777" w:rsidR="005B38AB" w:rsidRDefault="005B3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141C5" w14:textId="77777777" w:rsidR="005B38AB" w:rsidRDefault="005B38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770F3" w14:textId="77777777" w:rsidR="005B38AB" w:rsidRDefault="005B3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A995A" w14:textId="77777777" w:rsidR="00B109AE" w:rsidRDefault="00B109AE" w:rsidP="00254012">
      <w:pPr>
        <w:spacing w:after="0" w:line="240" w:lineRule="auto"/>
      </w:pPr>
      <w:r>
        <w:separator/>
      </w:r>
    </w:p>
  </w:footnote>
  <w:footnote w:type="continuationSeparator" w:id="0">
    <w:p w14:paraId="632E9824" w14:textId="77777777" w:rsidR="00B109AE" w:rsidRDefault="00B109AE" w:rsidP="0025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12A05" w14:textId="77777777" w:rsidR="005B38AB" w:rsidRDefault="005B3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F850" w14:textId="40A8FC9E" w:rsidR="00254012" w:rsidRPr="00254012" w:rsidRDefault="00254012" w:rsidP="00254012">
    <w:pPr>
      <w:pStyle w:val="Header"/>
      <w:jc w:val="right"/>
      <w:rPr>
        <w:sz w:val="20"/>
        <w:szCs w:val="20"/>
      </w:rPr>
    </w:pPr>
    <w:r w:rsidRPr="00254012">
      <w:rPr>
        <w:rFonts w:ascii="Arial" w:hAnsi="Arial" w:cs="Arial"/>
        <w:color w:val="000000"/>
        <w:sz w:val="20"/>
        <w:szCs w:val="20"/>
      </w:rPr>
      <w:t>NC.</w:t>
    </w:r>
    <w:r w:rsidR="005B38AB">
      <w:rPr>
        <w:rFonts w:ascii="Arial" w:hAnsi="Arial" w:cs="Arial"/>
        <w:color w:val="000000"/>
        <w:sz w:val="20"/>
        <w:szCs w:val="20"/>
      </w:rPr>
      <w:t>1.</w:t>
    </w:r>
    <w:r w:rsidRPr="00254012">
      <w:rPr>
        <w:rFonts w:ascii="Arial" w:hAnsi="Arial" w:cs="Arial"/>
        <w:color w:val="000000"/>
        <w:sz w:val="20"/>
        <w:szCs w:val="20"/>
      </w:rPr>
      <w:t xml:space="preserve">NBT.1, </w:t>
    </w:r>
    <w:r w:rsidR="0047661B">
      <w:rPr>
        <w:rFonts w:ascii="Arial" w:hAnsi="Arial" w:cs="Arial"/>
        <w:color w:val="000000"/>
        <w:sz w:val="20"/>
        <w:szCs w:val="20"/>
      </w:rPr>
      <w:t>NC</w:t>
    </w:r>
    <w:r w:rsidR="005B38AB">
      <w:rPr>
        <w:rFonts w:ascii="Arial" w:hAnsi="Arial" w:cs="Arial"/>
        <w:color w:val="000000"/>
        <w:sz w:val="20"/>
        <w:szCs w:val="20"/>
      </w:rPr>
      <w:t>.1.</w:t>
    </w:r>
    <w:r w:rsidR="0047661B">
      <w:rPr>
        <w:rFonts w:ascii="Arial" w:hAnsi="Arial" w:cs="Arial"/>
        <w:color w:val="000000"/>
        <w:sz w:val="20"/>
        <w:szCs w:val="20"/>
      </w:rPr>
      <w:t>NBT.</w:t>
    </w:r>
    <w:r w:rsidRPr="00254012">
      <w:rPr>
        <w:rFonts w:ascii="Arial" w:hAnsi="Arial" w:cs="Arial"/>
        <w:color w:val="000000"/>
        <w:sz w:val="20"/>
        <w:szCs w:val="20"/>
      </w:rPr>
      <w:t xml:space="preserve">2, and </w:t>
    </w:r>
    <w:r w:rsidR="0047661B">
      <w:rPr>
        <w:rFonts w:ascii="Arial" w:hAnsi="Arial" w:cs="Arial"/>
        <w:color w:val="000000"/>
        <w:sz w:val="20"/>
        <w:szCs w:val="20"/>
      </w:rPr>
      <w:t>NC</w:t>
    </w:r>
    <w:r w:rsidR="005B38AB">
      <w:rPr>
        <w:rFonts w:ascii="Arial" w:hAnsi="Arial" w:cs="Arial"/>
        <w:color w:val="000000"/>
        <w:sz w:val="20"/>
        <w:szCs w:val="20"/>
      </w:rPr>
      <w:t>.1</w:t>
    </w:r>
    <w:r w:rsidR="0047661B">
      <w:rPr>
        <w:rFonts w:ascii="Arial" w:hAnsi="Arial" w:cs="Arial"/>
        <w:color w:val="000000"/>
        <w:sz w:val="20"/>
        <w:szCs w:val="20"/>
      </w:rPr>
      <w:t>.NBT.</w:t>
    </w:r>
    <w:r w:rsidRPr="00254012">
      <w:rPr>
        <w:rFonts w:ascii="Arial" w:hAnsi="Arial" w:cs="Arial"/>
        <w:color w:val="000000"/>
        <w:sz w:val="20"/>
        <w:szCs w:val="20"/>
      </w:rPr>
      <w:t>7</w:t>
    </w:r>
  </w:p>
  <w:p w14:paraId="6057041B" w14:textId="77777777" w:rsidR="00254012" w:rsidRDefault="002540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E8494" w14:textId="77777777" w:rsidR="005B38AB" w:rsidRDefault="005B3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31A31"/>
    <w:multiLevelType w:val="multilevel"/>
    <w:tmpl w:val="231C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1310"/>
    <w:multiLevelType w:val="multilevel"/>
    <w:tmpl w:val="1A20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2"/>
    <w:rsid w:val="000D335A"/>
    <w:rsid w:val="000F186B"/>
    <w:rsid w:val="00254012"/>
    <w:rsid w:val="002966E9"/>
    <w:rsid w:val="003522D6"/>
    <w:rsid w:val="00375D78"/>
    <w:rsid w:val="00396AE5"/>
    <w:rsid w:val="0047661B"/>
    <w:rsid w:val="00476C4F"/>
    <w:rsid w:val="005B38AB"/>
    <w:rsid w:val="006D6F3A"/>
    <w:rsid w:val="006E6E78"/>
    <w:rsid w:val="00706FBF"/>
    <w:rsid w:val="00773C4D"/>
    <w:rsid w:val="007C74B7"/>
    <w:rsid w:val="007D4E36"/>
    <w:rsid w:val="008178BD"/>
    <w:rsid w:val="0082648D"/>
    <w:rsid w:val="00834F3E"/>
    <w:rsid w:val="008A0C17"/>
    <w:rsid w:val="00907E2F"/>
    <w:rsid w:val="009377CC"/>
    <w:rsid w:val="009644D4"/>
    <w:rsid w:val="00987D72"/>
    <w:rsid w:val="009A40CE"/>
    <w:rsid w:val="00A81266"/>
    <w:rsid w:val="00B109AE"/>
    <w:rsid w:val="00B11DD1"/>
    <w:rsid w:val="00BB4D2B"/>
    <w:rsid w:val="00C22500"/>
    <w:rsid w:val="00C26E5F"/>
    <w:rsid w:val="00C84DD4"/>
    <w:rsid w:val="00CA281F"/>
    <w:rsid w:val="00CB048D"/>
    <w:rsid w:val="00DB5903"/>
    <w:rsid w:val="00F1616C"/>
    <w:rsid w:val="00F53693"/>
    <w:rsid w:val="00F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001F"/>
  <w15:chartTrackingRefBased/>
  <w15:docId w15:val="{8147021A-4395-4EDF-B2D0-C179C8E2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12"/>
  </w:style>
  <w:style w:type="paragraph" w:styleId="Footer">
    <w:name w:val="footer"/>
    <w:basedOn w:val="Normal"/>
    <w:link w:val="FooterChar"/>
    <w:uiPriority w:val="99"/>
    <w:unhideWhenUsed/>
    <w:rsid w:val="0025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FDB7-9065-455C-9742-23A5BB34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Rich, Wendy</cp:lastModifiedBy>
  <cp:revision>2</cp:revision>
  <dcterms:created xsi:type="dcterms:W3CDTF">2018-02-23T14:54:00Z</dcterms:created>
  <dcterms:modified xsi:type="dcterms:W3CDTF">2018-02-23T14:54:00Z</dcterms:modified>
</cp:coreProperties>
</file>