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6EF8" w:rsidRDefault="00B77437">
      <w:pPr>
        <w:spacing w:after="240"/>
        <w:jc w:val="center"/>
        <w:rPr>
          <w:b/>
          <w:sz w:val="48"/>
          <w:szCs w:val="48"/>
        </w:rPr>
      </w:pPr>
      <w:r>
        <w:rPr>
          <w:b/>
          <w:sz w:val="48"/>
          <w:szCs w:val="48"/>
        </w:rPr>
        <w:t>Find a Five</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trPr>
          <w:trHeight w:val="560"/>
        </w:trPr>
        <w:tc>
          <w:tcPr>
            <w:tcW w:w="9543" w:type="dxa"/>
            <w:shd w:val="clear" w:color="auto" w:fill="auto"/>
            <w:tcMar>
              <w:top w:w="100" w:type="dxa"/>
              <w:left w:w="100" w:type="dxa"/>
              <w:bottom w:w="100" w:type="dxa"/>
              <w:right w:w="100" w:type="dxa"/>
            </w:tcMar>
          </w:tcPr>
          <w:p w:rsidR="00A96EF8" w:rsidRDefault="009C5818" w:rsidP="00BA2336">
            <w:pPr>
              <w:jc w:val="center"/>
              <w:rPr>
                <w:b/>
              </w:rPr>
            </w:pPr>
            <w:r w:rsidRPr="00B77437">
              <w:rPr>
                <w:b/>
              </w:rPr>
              <w:t xml:space="preserve">In this lesson, </w:t>
            </w:r>
            <w:r w:rsidR="00B77437">
              <w:rPr>
                <w:b/>
              </w:rPr>
              <w:t>students will use</w:t>
            </w:r>
            <w:r w:rsidR="00B77437" w:rsidRPr="00B77437">
              <w:rPr>
                <w:b/>
              </w:rPr>
              <w:t xml:space="preserve"> </w:t>
            </w:r>
            <w:r w:rsidR="00B77437">
              <w:rPr>
                <w:b/>
              </w:rPr>
              <w:t xml:space="preserve">perceptual </w:t>
            </w:r>
            <w:r w:rsidR="00B77437" w:rsidRPr="00B77437">
              <w:rPr>
                <w:b/>
              </w:rPr>
              <w:t>subitizing</w:t>
            </w:r>
            <w:r w:rsidR="002A13CC">
              <w:rPr>
                <w:b/>
              </w:rPr>
              <w:t>*</w:t>
            </w:r>
            <w:r w:rsidR="00B77437" w:rsidRPr="00B77437">
              <w:rPr>
                <w:b/>
              </w:rPr>
              <w:t xml:space="preserve"> </w:t>
            </w:r>
            <w:r w:rsidR="007F0590">
              <w:rPr>
                <w:b/>
              </w:rPr>
              <w:t xml:space="preserve">as </w:t>
            </w:r>
            <w:r w:rsidR="009C01A9">
              <w:rPr>
                <w:b/>
              </w:rPr>
              <w:t>an</w:t>
            </w:r>
            <w:r w:rsidR="007F0590">
              <w:rPr>
                <w:b/>
              </w:rPr>
              <w:t xml:space="preserve"> efficient method for determining “how many”.  T</w:t>
            </w:r>
            <w:r w:rsidR="00B77437" w:rsidRPr="00B77437">
              <w:rPr>
                <w:b/>
              </w:rPr>
              <w:t xml:space="preserve">hrough </w:t>
            </w:r>
            <w:r w:rsidR="00BA2336">
              <w:rPr>
                <w:b/>
              </w:rPr>
              <w:t xml:space="preserve">experiences, students will subitize </w:t>
            </w:r>
            <w:r w:rsidR="009C01A9">
              <w:rPr>
                <w:b/>
              </w:rPr>
              <w:t>sets</w:t>
            </w:r>
            <w:r w:rsidR="00BA2336">
              <w:rPr>
                <w:b/>
              </w:rPr>
              <w:t xml:space="preserve"> within five</w:t>
            </w:r>
            <w:r w:rsidR="00B77437" w:rsidRPr="00B77437">
              <w:rPr>
                <w:b/>
              </w:rPr>
              <w:t>.</w:t>
            </w:r>
          </w:p>
          <w:p w:rsidR="002A13CC" w:rsidRPr="002A13CC" w:rsidRDefault="002A13CC" w:rsidP="00BA2336">
            <w:pPr>
              <w:jc w:val="center"/>
              <w:rPr>
                <w:b/>
                <w:sz w:val="12"/>
                <w:szCs w:val="12"/>
              </w:rPr>
            </w:pPr>
          </w:p>
          <w:p w:rsidR="002A13CC" w:rsidRPr="00561057" w:rsidRDefault="002A13CC" w:rsidP="002A13CC">
            <w:pPr>
              <w:jc w:val="center"/>
              <w:rPr>
                <w:b/>
                <w:sz w:val="16"/>
                <w:szCs w:val="16"/>
              </w:rPr>
            </w:pPr>
            <w:r w:rsidRPr="00561057">
              <w:rPr>
                <w:i/>
                <w:sz w:val="16"/>
                <w:szCs w:val="16"/>
              </w:rPr>
              <w:t>*Perceptual subitizing: instantly recognizing “how many” in a set</w:t>
            </w:r>
          </w:p>
          <w:p w:rsidR="002A13CC" w:rsidRPr="00B77437" w:rsidRDefault="002A13CC" w:rsidP="002A13CC">
            <w:pPr>
              <w:jc w:val="center"/>
              <w:rPr>
                <w:b/>
              </w:rPr>
            </w:pPr>
            <w:r w:rsidRPr="00561057">
              <w:rPr>
                <w:i/>
                <w:sz w:val="16"/>
                <w:szCs w:val="16"/>
              </w:rPr>
              <w:t xml:space="preserve">Conceptual subitizing: efficiently </w:t>
            </w:r>
            <w:r w:rsidRPr="00561057">
              <w:rPr>
                <w:i/>
                <w:sz w:val="16"/>
                <w:szCs w:val="16"/>
                <w:u w:val="single"/>
              </w:rPr>
              <w:t>finding</w:t>
            </w:r>
            <w:r w:rsidRPr="00561057">
              <w:rPr>
                <w:i/>
                <w:sz w:val="16"/>
                <w:szCs w:val="16"/>
              </w:rPr>
              <w:t xml:space="preserve"> “how many” by recognizing and combining subgroups within a set.</w:t>
            </w:r>
          </w:p>
        </w:tc>
      </w:tr>
    </w:tbl>
    <w:p w:rsidR="00A96EF8" w:rsidRDefault="00A96EF8"/>
    <w:p w:rsidR="00A96EF8" w:rsidRDefault="009C5818">
      <w:r>
        <w:rPr>
          <w:b/>
        </w:rPr>
        <w:t>NC Mathematics Standards:</w:t>
      </w:r>
    </w:p>
    <w:p w:rsidR="00A96EF8" w:rsidRDefault="007E3058">
      <w:pPr>
        <w:ind w:left="360"/>
      </w:pPr>
      <w:r>
        <w:rPr>
          <w:b/>
        </w:rPr>
        <w:t>Count to tell the number of objects.</w:t>
      </w:r>
      <w:bookmarkStart w:id="0" w:name="_GoBack"/>
      <w:bookmarkEnd w:id="0"/>
    </w:p>
    <w:p w:rsidR="00B77437" w:rsidRDefault="00B77437" w:rsidP="00B77437">
      <w:pPr>
        <w:ind w:left="360"/>
      </w:pPr>
      <w:r w:rsidRPr="00B77437">
        <w:rPr>
          <w:b/>
        </w:rPr>
        <w:t>NC.K.CC.4</w:t>
      </w:r>
      <w:r>
        <w:t xml:space="preserve"> Understand the relationship between numbers and quantities. </w:t>
      </w:r>
    </w:p>
    <w:p w:rsidR="00B77437" w:rsidRDefault="00B77437" w:rsidP="00B77437">
      <w:pPr>
        <w:pStyle w:val="ListParagraph"/>
        <w:numPr>
          <w:ilvl w:val="0"/>
          <w:numId w:val="10"/>
        </w:numPr>
      </w:pPr>
      <w:r>
        <w:t xml:space="preserve">When counting objects, say the number names in the standard order, pairing each object with one and only one number name and each number name with one and only one object (one-to-one correspondence). </w:t>
      </w:r>
    </w:p>
    <w:p w:rsidR="00B77437" w:rsidRDefault="00B77437" w:rsidP="00B77437">
      <w:pPr>
        <w:pStyle w:val="ListParagraph"/>
        <w:numPr>
          <w:ilvl w:val="0"/>
          <w:numId w:val="10"/>
        </w:numPr>
      </w:pPr>
      <w:r>
        <w:t xml:space="preserve">Recognize that the last number named tells the number of objects counted regardless of their arrangement (cardinality). </w:t>
      </w:r>
    </w:p>
    <w:p w:rsidR="00B77437" w:rsidRPr="00B77437" w:rsidRDefault="00B77437" w:rsidP="00B77437">
      <w:pPr>
        <w:pStyle w:val="ListParagraph"/>
        <w:numPr>
          <w:ilvl w:val="0"/>
          <w:numId w:val="10"/>
        </w:numPr>
      </w:pPr>
      <w:r>
        <w:t>State the number of objects in a group, of up to 5 objects, without counting the objects (perceptual subitizing).</w:t>
      </w:r>
    </w:p>
    <w:p w:rsidR="00A96EF8" w:rsidRDefault="00A96EF8"/>
    <w:p w:rsidR="00A96EF8" w:rsidRDefault="009C5818">
      <w:r>
        <w:rPr>
          <w:b/>
        </w:rPr>
        <w:t>Standards for Mathematical Practice:</w:t>
      </w:r>
    </w:p>
    <w:p w:rsidR="00B77437" w:rsidRDefault="0052690F">
      <w:pPr>
        <w:tabs>
          <w:tab w:val="left" w:pos="720"/>
        </w:tabs>
        <w:ind w:left="720" w:hanging="360"/>
      </w:pPr>
      <w:r>
        <w:t>2</w:t>
      </w:r>
      <w:r w:rsidR="009C5818">
        <w:t>.</w:t>
      </w:r>
      <w:r w:rsidR="00B77437">
        <w:t xml:space="preserve">  Reason abstractly and quantitatively. </w:t>
      </w:r>
    </w:p>
    <w:p w:rsidR="00A96EF8" w:rsidRDefault="009C5818">
      <w:pPr>
        <w:tabs>
          <w:tab w:val="left" w:pos="720"/>
        </w:tabs>
        <w:ind w:left="720" w:hanging="360"/>
      </w:pPr>
      <w:r>
        <w:t>7.  Look for and make use of structure.</w:t>
      </w:r>
    </w:p>
    <w:p w:rsidR="00A96EF8" w:rsidRDefault="00A96EF8"/>
    <w:p w:rsidR="00A96EF8" w:rsidRDefault="009C5818">
      <w:r>
        <w:rPr>
          <w:b/>
        </w:rPr>
        <w:t>Student Outcomes:</w:t>
      </w:r>
      <w:r>
        <w:t xml:space="preserve"> </w:t>
      </w:r>
    </w:p>
    <w:p w:rsidR="00546CA8" w:rsidRDefault="009C5818" w:rsidP="00546CA8">
      <w:pPr>
        <w:numPr>
          <w:ilvl w:val="0"/>
          <w:numId w:val="5"/>
        </w:numPr>
      </w:pPr>
      <w:r>
        <w:t xml:space="preserve">I </w:t>
      </w:r>
      <w:r w:rsidR="00546CA8">
        <w:t xml:space="preserve">can find “how many” by </w:t>
      </w:r>
      <w:r w:rsidR="0057395D">
        <w:t xml:space="preserve">counting and </w:t>
      </w:r>
      <w:r w:rsidR="00546CA8">
        <w:t>subitizing (instantly knowing the amount in a set).</w:t>
      </w:r>
    </w:p>
    <w:p w:rsidR="00A96EF8" w:rsidRDefault="00546CA8" w:rsidP="00546CA8">
      <w:pPr>
        <w:numPr>
          <w:ilvl w:val="0"/>
          <w:numId w:val="5"/>
        </w:numPr>
      </w:pPr>
      <w:r>
        <w:t xml:space="preserve">I </w:t>
      </w:r>
      <w:r w:rsidR="009C01A9">
        <w:t xml:space="preserve">can use </w:t>
      </w:r>
      <w:r w:rsidR="0057395D">
        <w:t>subitizing as an efficient way to find “how many”.</w:t>
      </w:r>
    </w:p>
    <w:p w:rsidR="00546CA8" w:rsidRDefault="00546CA8" w:rsidP="00546CA8">
      <w:pPr>
        <w:ind w:left="720"/>
      </w:pPr>
    </w:p>
    <w:p w:rsidR="00A96EF8" w:rsidRDefault="009C5818">
      <w:pPr>
        <w:rPr>
          <w:b/>
        </w:rPr>
      </w:pPr>
      <w:r>
        <w:rPr>
          <w:b/>
        </w:rPr>
        <w:t>Math Language:</w:t>
      </w:r>
    </w:p>
    <w:p w:rsidR="002A13CC" w:rsidRDefault="002A13CC">
      <w:pPr>
        <w:numPr>
          <w:ilvl w:val="0"/>
          <w:numId w:val="3"/>
        </w:numPr>
        <w:contextualSpacing/>
        <w:sectPr w:rsidR="002A13CC" w:rsidSect="00546CA8">
          <w:footerReference w:type="default" r:id="rId7"/>
          <w:pgSz w:w="12240" w:h="15840"/>
          <w:pgMar w:top="1296" w:right="1296" w:bottom="540" w:left="1296" w:header="0" w:footer="720" w:gutter="0"/>
          <w:pgNumType w:start="1"/>
          <w:cols w:space="720"/>
        </w:sectPr>
      </w:pPr>
    </w:p>
    <w:p w:rsidR="00A96EF8" w:rsidRDefault="00546CA8">
      <w:pPr>
        <w:numPr>
          <w:ilvl w:val="0"/>
          <w:numId w:val="3"/>
        </w:numPr>
        <w:contextualSpacing/>
      </w:pPr>
      <w:r>
        <w:t>Count</w:t>
      </w:r>
    </w:p>
    <w:p w:rsidR="00546CA8" w:rsidRDefault="00546CA8">
      <w:pPr>
        <w:numPr>
          <w:ilvl w:val="0"/>
          <w:numId w:val="3"/>
        </w:numPr>
        <w:contextualSpacing/>
      </w:pPr>
      <w:r>
        <w:t>How many?</w:t>
      </w:r>
    </w:p>
    <w:p w:rsidR="00546CA8" w:rsidRDefault="00546CA8">
      <w:pPr>
        <w:numPr>
          <w:ilvl w:val="0"/>
          <w:numId w:val="3"/>
        </w:numPr>
        <w:contextualSpacing/>
      </w:pPr>
      <w:r>
        <w:t>Set</w:t>
      </w:r>
    </w:p>
    <w:p w:rsidR="00546CA8" w:rsidRDefault="00546CA8" w:rsidP="00546CA8">
      <w:pPr>
        <w:numPr>
          <w:ilvl w:val="0"/>
          <w:numId w:val="3"/>
        </w:numPr>
        <w:contextualSpacing/>
      </w:pPr>
      <w:r>
        <w:t>Subitize</w:t>
      </w:r>
    </w:p>
    <w:p w:rsidR="00546CA8" w:rsidRDefault="00546CA8" w:rsidP="00546CA8">
      <w:pPr>
        <w:numPr>
          <w:ilvl w:val="0"/>
          <w:numId w:val="3"/>
        </w:numPr>
        <w:contextualSpacing/>
      </w:pPr>
      <w:r>
        <w:t>Numerals 1, 2, 3, 4, 5</w:t>
      </w:r>
    </w:p>
    <w:p w:rsidR="002A13CC" w:rsidRDefault="002A13CC">
      <w:pPr>
        <w:sectPr w:rsidR="002A13CC" w:rsidSect="002A13CC">
          <w:type w:val="continuous"/>
          <w:pgSz w:w="12240" w:h="15840"/>
          <w:pgMar w:top="1296" w:right="1296" w:bottom="540" w:left="1296" w:header="0" w:footer="720" w:gutter="0"/>
          <w:pgNumType w:start="1"/>
          <w:cols w:num="2" w:space="720"/>
        </w:sectPr>
      </w:pPr>
    </w:p>
    <w:p w:rsidR="00A96EF8" w:rsidRDefault="00A96EF8"/>
    <w:p w:rsidR="00A96EF8" w:rsidRDefault="009C5818">
      <w:r>
        <w:rPr>
          <w:b/>
        </w:rPr>
        <w:t>Materials:</w:t>
      </w:r>
      <w:r>
        <w:t xml:space="preserve"> </w:t>
      </w:r>
    </w:p>
    <w:p w:rsidR="0057395D" w:rsidRDefault="0057395D">
      <w:pPr>
        <w:numPr>
          <w:ilvl w:val="0"/>
          <w:numId w:val="6"/>
        </w:numPr>
      </w:pPr>
      <w:r>
        <w:t>Pictures containing sets of five objects (e.g., five monkeys, five bananas, five pennies)</w:t>
      </w:r>
    </w:p>
    <w:p w:rsidR="00A96EF8" w:rsidRDefault="00546CA8">
      <w:pPr>
        <w:numPr>
          <w:ilvl w:val="0"/>
          <w:numId w:val="6"/>
        </w:numPr>
      </w:pPr>
      <w:r>
        <w:t>Find a Five Cards</w:t>
      </w:r>
      <w:r w:rsidR="00285DEB">
        <w:t xml:space="preserve"> – Set 1</w:t>
      </w:r>
      <w:r>
        <w:t xml:space="preserve"> (one set per pair of students)</w:t>
      </w:r>
    </w:p>
    <w:p w:rsidR="00A96EF8" w:rsidRDefault="00546CA8">
      <w:pPr>
        <w:numPr>
          <w:ilvl w:val="0"/>
          <w:numId w:val="6"/>
        </w:numPr>
      </w:pPr>
      <w:r>
        <w:t>Find a Five Work Mats (one per student)</w:t>
      </w:r>
    </w:p>
    <w:p w:rsidR="00A96EF8" w:rsidRDefault="00546CA8">
      <w:pPr>
        <w:numPr>
          <w:ilvl w:val="0"/>
          <w:numId w:val="6"/>
        </w:numPr>
      </w:pPr>
      <w:r>
        <w:t>Document camera</w:t>
      </w:r>
    </w:p>
    <w:p w:rsidR="00A96EF8" w:rsidRDefault="00A96EF8"/>
    <w:p w:rsidR="00A96EF8" w:rsidRDefault="009C5818">
      <w:r>
        <w:rPr>
          <w:b/>
        </w:rPr>
        <w:t>Advance Preparation</w:t>
      </w:r>
      <w:r>
        <w:t xml:space="preserve">: </w:t>
      </w:r>
    </w:p>
    <w:p w:rsidR="0052690F" w:rsidRDefault="0052690F" w:rsidP="009C01A9">
      <w:pPr>
        <w:numPr>
          <w:ilvl w:val="0"/>
          <w:numId w:val="4"/>
        </w:numPr>
      </w:pPr>
      <w:r>
        <w:t>Find pictures of items arranged in sets of five</w:t>
      </w:r>
    </w:p>
    <w:p w:rsidR="00A96EF8" w:rsidRDefault="009C5818" w:rsidP="009C01A9">
      <w:pPr>
        <w:numPr>
          <w:ilvl w:val="0"/>
          <w:numId w:val="4"/>
        </w:numPr>
      </w:pPr>
      <w:r>
        <w:t>Ma</w:t>
      </w:r>
      <w:r w:rsidR="00546CA8">
        <w:t>ke copies</w:t>
      </w:r>
      <w:r w:rsidR="00BA2336">
        <w:t xml:space="preserve"> and cut out</w:t>
      </w:r>
      <w:r w:rsidR="00546CA8">
        <w:t xml:space="preserve"> Find a Five Cards </w:t>
      </w:r>
      <w:r w:rsidR="00BA2336">
        <w:t xml:space="preserve">– Set 1 </w:t>
      </w:r>
      <w:r w:rsidR="00546CA8">
        <w:t>and Work</w:t>
      </w:r>
      <w:r w:rsidR="0057395D">
        <w:t xml:space="preserve"> M</w:t>
      </w:r>
      <w:r w:rsidR="00546CA8">
        <w:t>ats</w:t>
      </w:r>
      <w:r>
        <w:t xml:space="preserve"> </w:t>
      </w:r>
    </w:p>
    <w:p w:rsidR="0052690F" w:rsidRDefault="0052690F" w:rsidP="0052690F">
      <w:pPr>
        <w:ind w:left="720"/>
      </w:pPr>
    </w:p>
    <w:p w:rsidR="00296707" w:rsidRPr="00296707" w:rsidRDefault="00296707" w:rsidP="00296707">
      <w:r>
        <w:rPr>
          <w:b/>
        </w:rPr>
        <w:t>Launch</w:t>
      </w:r>
      <w:r w:rsidR="009C5818">
        <w:rPr>
          <w:b/>
        </w:rPr>
        <w:t>:</w:t>
      </w:r>
    </w:p>
    <w:p w:rsidR="00296707" w:rsidRPr="00296707" w:rsidRDefault="00296707" w:rsidP="009C01A9">
      <w:pPr>
        <w:numPr>
          <w:ilvl w:val="0"/>
          <w:numId w:val="1"/>
        </w:numPr>
        <w:contextualSpacing/>
        <w:rPr>
          <w:u w:val="single"/>
        </w:rPr>
      </w:pPr>
      <w:r>
        <w:t xml:space="preserve">Draw students’ attention to the Find a Five Work Mat.  </w:t>
      </w:r>
    </w:p>
    <w:p w:rsidR="00296707" w:rsidRPr="007D15C0" w:rsidRDefault="00296707" w:rsidP="00296707">
      <w:pPr>
        <w:numPr>
          <w:ilvl w:val="1"/>
          <w:numId w:val="1"/>
        </w:numPr>
        <w:contextualSpacing/>
        <w:rPr>
          <w:u w:val="single"/>
        </w:rPr>
      </w:pPr>
      <w:r w:rsidRPr="007D15C0">
        <w:t>Ask</w:t>
      </w:r>
      <w:r w:rsidR="00594A2D" w:rsidRPr="007D15C0">
        <w:t>:</w:t>
      </w:r>
      <w:r w:rsidRPr="007D15C0">
        <w:t xml:space="preserve"> What number do you see on this work mat? (five)  </w:t>
      </w:r>
    </w:p>
    <w:p w:rsidR="00296707" w:rsidRPr="007D15C0" w:rsidRDefault="00594A2D" w:rsidP="00296707">
      <w:pPr>
        <w:numPr>
          <w:ilvl w:val="1"/>
          <w:numId w:val="1"/>
        </w:numPr>
        <w:contextualSpacing/>
        <w:rPr>
          <w:u w:val="single"/>
        </w:rPr>
      </w:pPr>
      <w:r w:rsidRPr="007D15C0">
        <w:t>Say:</w:t>
      </w:r>
      <w:r w:rsidR="00296707" w:rsidRPr="007D15C0">
        <w:t xml:space="preserve"> Today, five is a very important number</w:t>
      </w:r>
      <w:r w:rsidR="00BA2336">
        <w:t>.  P</w:t>
      </w:r>
      <w:r w:rsidR="00296707" w:rsidRPr="007D15C0">
        <w:t>artners will play a game</w:t>
      </w:r>
      <w:r w:rsidR="00BA2336">
        <w:t xml:space="preserve"> where they </w:t>
      </w:r>
      <w:r w:rsidR="00BA2336">
        <w:lastRenderedPageBreak/>
        <w:t>try to find sets (</w:t>
      </w:r>
      <w:r w:rsidR="00296707" w:rsidRPr="007D15C0">
        <w:t>groups</w:t>
      </w:r>
      <w:r w:rsidR="00BA2336">
        <w:t>)</w:t>
      </w:r>
      <w:r w:rsidR="00296707" w:rsidRPr="007D15C0">
        <w:t xml:space="preserve"> of five.  </w:t>
      </w:r>
    </w:p>
    <w:p w:rsidR="007D15C0" w:rsidRPr="007D15C0" w:rsidRDefault="00594A2D" w:rsidP="00296707">
      <w:pPr>
        <w:numPr>
          <w:ilvl w:val="1"/>
          <w:numId w:val="1"/>
        </w:numPr>
        <w:contextualSpacing/>
        <w:rPr>
          <w:u w:val="single"/>
        </w:rPr>
      </w:pPr>
      <w:r w:rsidRPr="007D15C0">
        <w:t>Say:</w:t>
      </w:r>
      <w:r w:rsidR="00296707" w:rsidRPr="007D15C0">
        <w:t xml:space="preserve"> </w:t>
      </w:r>
      <w:r w:rsidR="0057395D" w:rsidRPr="007D15C0">
        <w:t xml:space="preserve">Here are some pictures of things that might be in a set of five (show pictures).  </w:t>
      </w:r>
    </w:p>
    <w:p w:rsidR="00296707" w:rsidRPr="007D15C0" w:rsidRDefault="007D15C0" w:rsidP="00296707">
      <w:pPr>
        <w:numPr>
          <w:ilvl w:val="1"/>
          <w:numId w:val="1"/>
        </w:numPr>
        <w:contextualSpacing/>
        <w:rPr>
          <w:u w:val="single"/>
        </w:rPr>
      </w:pPr>
      <w:r>
        <w:t xml:space="preserve">Ask: </w:t>
      </w:r>
      <w:r w:rsidR="00296707" w:rsidRPr="007D15C0">
        <w:t>What are some</w:t>
      </w:r>
      <w:r w:rsidR="0057395D" w:rsidRPr="007D15C0">
        <w:t xml:space="preserve"> other</w:t>
      </w:r>
      <w:r w:rsidR="00BA2336">
        <w:t xml:space="preserve"> things that can</w:t>
      </w:r>
      <w:r w:rsidR="00296707" w:rsidRPr="007D15C0">
        <w:t xml:space="preserve"> be in</w:t>
      </w:r>
      <w:r w:rsidR="0057395D" w:rsidRPr="007D15C0">
        <w:t xml:space="preserve"> a</w:t>
      </w:r>
      <w:r w:rsidR="00296707" w:rsidRPr="007D15C0">
        <w:t xml:space="preserve"> set</w:t>
      </w:r>
      <w:r w:rsidR="0057395D" w:rsidRPr="007D15C0">
        <w:t xml:space="preserve">, or group, </w:t>
      </w:r>
      <w:r w:rsidR="00296707" w:rsidRPr="007D15C0">
        <w:t>of five? (</w:t>
      </w:r>
      <w:r w:rsidR="00594A2D" w:rsidRPr="007D15C0">
        <w:t xml:space="preserve">e.g., </w:t>
      </w:r>
      <w:r w:rsidR="00296707" w:rsidRPr="007D15C0">
        <w:t xml:space="preserve">fingers, </w:t>
      </w:r>
      <w:r w:rsidR="00594A2D" w:rsidRPr="007D15C0">
        <w:t xml:space="preserve">toes, chicken nuggets, </w:t>
      </w:r>
      <w:r w:rsidR="00296707" w:rsidRPr="007D15C0">
        <w:t>pencils, toy cars, dots on a die)</w:t>
      </w:r>
    </w:p>
    <w:p w:rsidR="00296707" w:rsidRPr="007D15C0" w:rsidRDefault="00296707" w:rsidP="009C01A9">
      <w:pPr>
        <w:numPr>
          <w:ilvl w:val="0"/>
          <w:numId w:val="1"/>
        </w:numPr>
        <w:contextualSpacing/>
        <w:rPr>
          <w:u w:val="single"/>
        </w:rPr>
      </w:pPr>
      <w:r w:rsidRPr="007D15C0">
        <w:t>Place s</w:t>
      </w:r>
      <w:r w:rsidR="00D63395">
        <w:t>everal Find a Five game cards under</w:t>
      </w:r>
      <w:r w:rsidRPr="007D15C0">
        <w:t xml:space="preserve"> the document reader.</w:t>
      </w:r>
    </w:p>
    <w:p w:rsidR="0057395D" w:rsidRPr="007D15C0" w:rsidRDefault="00296707" w:rsidP="0057395D">
      <w:pPr>
        <w:numPr>
          <w:ilvl w:val="1"/>
          <w:numId w:val="1"/>
        </w:numPr>
        <w:contextualSpacing/>
        <w:rPr>
          <w:u w:val="single"/>
        </w:rPr>
      </w:pPr>
      <w:r w:rsidRPr="007D15C0">
        <w:t>Say</w:t>
      </w:r>
      <w:r w:rsidR="00594A2D" w:rsidRPr="007D15C0">
        <w:t>:</w:t>
      </w:r>
      <w:r w:rsidRPr="007D15C0">
        <w:t xml:space="preserve"> </w:t>
      </w:r>
      <w:r w:rsidR="0057395D" w:rsidRPr="007D15C0">
        <w:t xml:space="preserve">These are </w:t>
      </w:r>
      <w:r w:rsidR="00BA2336">
        <w:t xml:space="preserve">some of </w:t>
      </w:r>
      <w:r w:rsidR="0057395D" w:rsidRPr="007D15C0">
        <w:t>the</w:t>
      </w:r>
      <w:r w:rsidRPr="007D15C0">
        <w:t xml:space="preserve"> cards we will use</w:t>
      </w:r>
      <w:r w:rsidR="0057395D" w:rsidRPr="007D15C0">
        <w:t xml:space="preserve"> with</w:t>
      </w:r>
      <w:r w:rsidRPr="007D15C0">
        <w:t xml:space="preserve"> today</w:t>
      </w:r>
      <w:r w:rsidR="0057395D" w:rsidRPr="007D15C0">
        <w:t>’s game</w:t>
      </w:r>
      <w:r w:rsidRPr="007D15C0">
        <w:t>.  Take a look at these</w:t>
      </w:r>
      <w:r w:rsidR="00BA2336">
        <w:t xml:space="preserve"> cards.  With a partner,</w:t>
      </w:r>
      <w:r w:rsidRPr="007D15C0">
        <w:t xml:space="preserve"> decide which cards show sets of 5.  When you and </w:t>
      </w:r>
      <w:r w:rsidR="0049085F">
        <w:t xml:space="preserve">your </w:t>
      </w:r>
      <w:r w:rsidRPr="007D15C0">
        <w:t>partner are ready to share, hold your thumbs to your chest.</w:t>
      </w:r>
      <w:r w:rsidR="0057395D" w:rsidRPr="007D15C0">
        <w:rPr>
          <w:u w:val="single"/>
        </w:rPr>
        <w:t xml:space="preserve"> </w:t>
      </w:r>
    </w:p>
    <w:p w:rsidR="0057395D" w:rsidRPr="007D15C0" w:rsidRDefault="0057395D" w:rsidP="0057395D">
      <w:pPr>
        <w:numPr>
          <w:ilvl w:val="1"/>
          <w:numId w:val="1"/>
        </w:numPr>
        <w:contextualSpacing/>
        <w:rPr>
          <w:u w:val="single"/>
        </w:rPr>
      </w:pPr>
      <w:r w:rsidRPr="007D15C0">
        <w:t>Briefly decide which cards show sets of five.</w:t>
      </w:r>
    </w:p>
    <w:p w:rsidR="00594A2D" w:rsidRPr="007D15C0" w:rsidRDefault="00594A2D" w:rsidP="009C01A9">
      <w:pPr>
        <w:numPr>
          <w:ilvl w:val="0"/>
          <w:numId w:val="1"/>
        </w:numPr>
        <w:contextualSpacing/>
        <w:rPr>
          <w:u w:val="single"/>
        </w:rPr>
      </w:pPr>
      <w:r w:rsidRPr="007D15C0">
        <w:t>Explain Directions to Game:</w:t>
      </w:r>
    </w:p>
    <w:p w:rsidR="00594A2D" w:rsidRPr="007D15C0" w:rsidRDefault="00594A2D" w:rsidP="00594A2D">
      <w:pPr>
        <w:numPr>
          <w:ilvl w:val="1"/>
          <w:numId w:val="1"/>
        </w:numPr>
        <w:contextualSpacing/>
        <w:rPr>
          <w:u w:val="single"/>
        </w:rPr>
      </w:pPr>
      <w:r w:rsidRPr="007D15C0">
        <w:t xml:space="preserve">Partners place a set of cards </w:t>
      </w:r>
      <w:r w:rsidR="0057395D" w:rsidRPr="007D15C0">
        <w:t>face down between them.</w:t>
      </w:r>
    </w:p>
    <w:p w:rsidR="0057395D" w:rsidRPr="007D15C0" w:rsidRDefault="0057395D" w:rsidP="00594A2D">
      <w:pPr>
        <w:numPr>
          <w:ilvl w:val="1"/>
          <w:numId w:val="1"/>
        </w:numPr>
        <w:contextualSpacing/>
        <w:rPr>
          <w:u w:val="single"/>
        </w:rPr>
      </w:pPr>
      <w:r w:rsidRPr="007D15C0">
        <w:t>Each partner takes a work mat.</w:t>
      </w:r>
    </w:p>
    <w:p w:rsidR="0057395D" w:rsidRPr="007D15C0" w:rsidRDefault="0057395D" w:rsidP="00594A2D">
      <w:pPr>
        <w:numPr>
          <w:ilvl w:val="1"/>
          <w:numId w:val="1"/>
        </w:numPr>
        <w:contextualSpacing/>
        <w:rPr>
          <w:u w:val="single"/>
        </w:rPr>
      </w:pPr>
      <w:r w:rsidRPr="007D15C0">
        <w:t>Partners take turns flipping a card and deciding if it has a set of five.  If it does, the partner that flipped the card places it on his/her work mat.  If t</w:t>
      </w:r>
      <w:r w:rsidR="00BA2336">
        <w:t>he card</w:t>
      </w:r>
      <w:r w:rsidRPr="007D15C0">
        <w:t xml:space="preserve"> does not have a set of five, the partner puts it aside and his/her turn ends.  </w:t>
      </w:r>
    </w:p>
    <w:p w:rsidR="0057395D" w:rsidRPr="007D15C0" w:rsidRDefault="0057395D" w:rsidP="00594A2D">
      <w:pPr>
        <w:numPr>
          <w:ilvl w:val="1"/>
          <w:numId w:val="1"/>
        </w:numPr>
        <w:contextualSpacing/>
        <w:rPr>
          <w:u w:val="single"/>
        </w:rPr>
      </w:pPr>
      <w:r w:rsidRPr="007D15C0">
        <w:t>The game ends when one partner has collected three sets of five.</w:t>
      </w:r>
    </w:p>
    <w:p w:rsidR="00A96EF8" w:rsidRPr="007D15C0" w:rsidRDefault="00A96EF8"/>
    <w:p w:rsidR="00A96EF8" w:rsidRPr="007D15C0" w:rsidRDefault="009C5818">
      <w:pPr>
        <w:rPr>
          <w:b/>
        </w:rPr>
      </w:pPr>
      <w:r w:rsidRPr="007D15C0">
        <w:rPr>
          <w:b/>
        </w:rPr>
        <w:t>Explore:</w:t>
      </w:r>
    </w:p>
    <w:p w:rsidR="0001548D" w:rsidRPr="007D15C0" w:rsidRDefault="0057395D" w:rsidP="0001548D">
      <w:pPr>
        <w:numPr>
          <w:ilvl w:val="0"/>
          <w:numId w:val="1"/>
        </w:numPr>
        <w:contextualSpacing/>
      </w:pPr>
      <w:r w:rsidRPr="007D15C0">
        <w:t xml:space="preserve">Allow 5-10 minutes for partners to play Find a Five.  </w:t>
      </w:r>
      <w:r w:rsidR="00E84D2C">
        <w:t>Early finishers</w:t>
      </w:r>
      <w:r w:rsidRPr="007D15C0">
        <w:t xml:space="preserve"> may play again. </w:t>
      </w:r>
      <w:r w:rsidR="0001548D" w:rsidRPr="007D15C0">
        <w:t xml:space="preserve"> </w:t>
      </w:r>
      <w:r w:rsidR="009C5818" w:rsidRPr="007D15C0">
        <w:t xml:space="preserve">As students work, observe to see how they </w:t>
      </w:r>
      <w:r w:rsidR="00E84D2C">
        <w:t>find</w:t>
      </w:r>
      <w:r w:rsidR="0001548D" w:rsidRPr="007D15C0">
        <w:t xml:space="preserve"> “how many”.  Possible things to observe:</w:t>
      </w:r>
    </w:p>
    <w:p w:rsidR="00BA2336" w:rsidRDefault="00BA2336" w:rsidP="00BA2336">
      <w:pPr>
        <w:numPr>
          <w:ilvl w:val="1"/>
          <w:numId w:val="1"/>
        </w:numPr>
        <w:contextualSpacing/>
      </w:pPr>
      <w:r>
        <w:t>Knowing number names and the counting sequence</w:t>
      </w:r>
    </w:p>
    <w:p w:rsidR="0001548D" w:rsidRPr="007D15C0" w:rsidRDefault="0001548D" w:rsidP="0001548D">
      <w:pPr>
        <w:numPr>
          <w:ilvl w:val="1"/>
          <w:numId w:val="1"/>
        </w:numPr>
        <w:contextualSpacing/>
      </w:pPr>
      <w:r w:rsidRPr="007D15C0">
        <w:t>One-</w:t>
      </w:r>
      <w:r w:rsidR="007D15C0">
        <w:t>to-one correspondence, or lack of</w:t>
      </w:r>
    </w:p>
    <w:p w:rsidR="0001548D" w:rsidRPr="007D15C0" w:rsidRDefault="0001548D" w:rsidP="0001548D">
      <w:pPr>
        <w:numPr>
          <w:ilvl w:val="1"/>
          <w:numId w:val="1"/>
        </w:numPr>
        <w:contextualSpacing/>
      </w:pPr>
      <w:r w:rsidRPr="007D15C0">
        <w:t>Recognizing the that last number counted tells “how many”</w:t>
      </w:r>
    </w:p>
    <w:p w:rsidR="0001548D" w:rsidRDefault="0001548D" w:rsidP="0001548D">
      <w:pPr>
        <w:numPr>
          <w:ilvl w:val="1"/>
          <w:numId w:val="1"/>
        </w:numPr>
        <w:contextualSpacing/>
      </w:pPr>
      <w:r w:rsidRPr="007D15C0">
        <w:t>Counting without touching vs. touching</w:t>
      </w:r>
      <w:r>
        <w:t xml:space="preserve"> and counting</w:t>
      </w:r>
    </w:p>
    <w:p w:rsidR="0001548D" w:rsidRDefault="0001548D" w:rsidP="0001548D">
      <w:pPr>
        <w:numPr>
          <w:ilvl w:val="1"/>
          <w:numId w:val="1"/>
        </w:numPr>
        <w:contextualSpacing/>
      </w:pPr>
      <w:r>
        <w:t>Subitzing</w:t>
      </w:r>
    </w:p>
    <w:p w:rsidR="00A96EF8" w:rsidRDefault="0001548D">
      <w:pPr>
        <w:ind w:left="720"/>
      </w:pPr>
      <w:r>
        <w:t>As student</w:t>
      </w:r>
      <w:r w:rsidR="00D53EB6">
        <w:t>s</w:t>
      </w:r>
      <w:r>
        <w:t xml:space="preserve"> work, select who will share their strategies</w:t>
      </w:r>
      <w:r w:rsidR="00BA2336">
        <w:t xml:space="preserve"> with the class.  L</w:t>
      </w:r>
      <w:r>
        <w:t xml:space="preserve">ook for students who used one-to-one correspondence and subitizing.  </w:t>
      </w:r>
      <w:r w:rsidR="00E84D2C">
        <w:t xml:space="preserve">Also, </w:t>
      </w:r>
      <w:r>
        <w:t>look for a student who lacked one-to-one correspondence as this will generate discussion that will help others.</w:t>
      </w:r>
    </w:p>
    <w:p w:rsidR="00A96EF8" w:rsidRDefault="00A96EF8"/>
    <w:p w:rsidR="00A96EF8" w:rsidRDefault="009C5818">
      <w:pPr>
        <w:rPr>
          <w:b/>
        </w:rPr>
      </w:pPr>
      <w:r>
        <w:rPr>
          <w:b/>
        </w:rPr>
        <w:t>Discuss:</w:t>
      </w:r>
    </w:p>
    <w:p w:rsidR="00BA2336" w:rsidRDefault="00BA2336" w:rsidP="00A13823">
      <w:pPr>
        <w:numPr>
          <w:ilvl w:val="0"/>
          <w:numId w:val="1"/>
        </w:numPr>
        <w:contextualSpacing/>
      </w:pPr>
      <w:r>
        <w:t>Discuss solutions</w:t>
      </w:r>
      <w:r w:rsidR="0001548D">
        <w:t xml:space="preserve"> (10</w:t>
      </w:r>
      <w:r>
        <w:t>-15</w:t>
      </w:r>
      <w:r w:rsidR="0001548D">
        <w:t xml:space="preserve"> </w:t>
      </w:r>
      <w:r>
        <w:t>minutes)</w:t>
      </w:r>
      <w:r w:rsidR="0001548D">
        <w:t xml:space="preserve"> </w:t>
      </w:r>
    </w:p>
    <w:p w:rsidR="007D15C0" w:rsidRDefault="009C5818" w:rsidP="00BA2336">
      <w:pPr>
        <w:numPr>
          <w:ilvl w:val="1"/>
          <w:numId w:val="1"/>
        </w:numPr>
        <w:contextualSpacing/>
      </w:pPr>
      <w:r>
        <w:t>Bring the group together</w:t>
      </w:r>
      <w:r w:rsidR="007D15C0">
        <w:t xml:space="preserve"> for a discussion about the strategies used during the game.</w:t>
      </w:r>
    </w:p>
    <w:p w:rsidR="0001548D" w:rsidRDefault="007D15C0" w:rsidP="007D15C0">
      <w:pPr>
        <w:numPr>
          <w:ilvl w:val="1"/>
          <w:numId w:val="1"/>
        </w:numPr>
        <w:contextualSpacing/>
      </w:pPr>
      <w:r>
        <w:t>H</w:t>
      </w:r>
      <w:r w:rsidR="009C5818">
        <w:t xml:space="preserve">ave selected students share their strategies for </w:t>
      </w:r>
      <w:r w:rsidR="0001548D">
        <w:t>finding “how many”</w:t>
      </w:r>
      <w:r w:rsidR="009C5818">
        <w:t>.</w:t>
      </w:r>
      <w:r w:rsidR="0001548D">
        <w:t xml:space="preserve">  </w:t>
      </w:r>
    </w:p>
    <w:p w:rsidR="007D15C0" w:rsidRDefault="0001548D" w:rsidP="0001548D">
      <w:pPr>
        <w:numPr>
          <w:ilvl w:val="1"/>
          <w:numId w:val="1"/>
        </w:numPr>
        <w:contextualSpacing/>
      </w:pPr>
      <w:r>
        <w:t>Because the goal of this task is to use subitizing as an efficient method for finding “how many”</w:t>
      </w:r>
      <w:r w:rsidR="007D15C0">
        <w:t>, be sure to elicit this during</w:t>
      </w:r>
      <w:r>
        <w:t xml:space="preserve"> the conversation.</w:t>
      </w:r>
      <w:r w:rsidR="007D15C0">
        <w:t xml:space="preserve">  </w:t>
      </w:r>
    </w:p>
    <w:p w:rsidR="00933D46" w:rsidRDefault="00933D46" w:rsidP="0001548D">
      <w:pPr>
        <w:numPr>
          <w:ilvl w:val="1"/>
          <w:numId w:val="1"/>
        </w:numPr>
        <w:contextualSpacing/>
      </w:pPr>
      <w:r>
        <w:t xml:space="preserve">Ask: How </w:t>
      </w:r>
      <w:r w:rsidR="00BA2336">
        <w:t>w</w:t>
      </w:r>
      <w:r>
        <w:t xml:space="preserve">ere the students’ ways for finding “how many” the same?  How were they different?  Which of these ways did you use?  Did you use the same way for </w:t>
      </w:r>
      <w:r w:rsidR="00BA2336">
        <w:t>every card you flipped over</w:t>
      </w:r>
      <w:r>
        <w:t>?</w:t>
      </w:r>
    </w:p>
    <w:p w:rsidR="00933D46" w:rsidRDefault="00BA2336" w:rsidP="0001548D">
      <w:pPr>
        <w:numPr>
          <w:ilvl w:val="1"/>
          <w:numId w:val="1"/>
        </w:numPr>
        <w:contextualSpacing/>
      </w:pPr>
      <w:r>
        <w:t>Ask: Were there any cards</w:t>
      </w:r>
      <w:r w:rsidR="00933D46">
        <w:t xml:space="preserve"> you didn’t need to count, and you just instantly knew </w:t>
      </w:r>
      <w:r>
        <w:t>“</w:t>
      </w:r>
      <w:r w:rsidR="00933D46">
        <w:t>how many</w:t>
      </w:r>
      <w:r>
        <w:t>”</w:t>
      </w:r>
      <w:r w:rsidR="00933D46">
        <w:t>?</w:t>
      </w:r>
    </w:p>
    <w:p w:rsidR="00BA2336" w:rsidRDefault="007D15C0" w:rsidP="0001548D">
      <w:pPr>
        <w:numPr>
          <w:ilvl w:val="1"/>
          <w:numId w:val="1"/>
        </w:numPr>
        <w:contextualSpacing/>
      </w:pPr>
      <w:r>
        <w:t xml:space="preserve">Introduce the word </w:t>
      </w:r>
      <w:r w:rsidRPr="007D15C0">
        <w:rPr>
          <w:u w:val="single"/>
        </w:rPr>
        <w:t>subitize</w:t>
      </w:r>
      <w:r w:rsidR="00D53EB6">
        <w:t xml:space="preserve"> (instantly recognize amount</w:t>
      </w:r>
      <w:r>
        <w:t xml:space="preserve"> without counting) as an efficient way to find “how many” when the sets are small.  </w:t>
      </w:r>
    </w:p>
    <w:p w:rsidR="007D15C0" w:rsidRDefault="007D15C0" w:rsidP="0001548D">
      <w:pPr>
        <w:numPr>
          <w:ilvl w:val="1"/>
          <w:numId w:val="1"/>
        </w:numPr>
        <w:contextualSpacing/>
      </w:pPr>
      <w:r>
        <w:t>Explain</w:t>
      </w:r>
      <w:r w:rsidR="00BA2336">
        <w:t xml:space="preserve">: You will </w:t>
      </w:r>
      <w:r>
        <w:t xml:space="preserve">become good at subitizing when </w:t>
      </w:r>
      <w:r w:rsidR="00BA2336">
        <w:t>you</w:t>
      </w:r>
      <w:r>
        <w:t xml:space="preserve"> have lots of practice.  </w:t>
      </w:r>
      <w:r w:rsidR="00D53EB6">
        <w:t>Each time</w:t>
      </w:r>
      <w:r w:rsidR="00BA2336">
        <w:t xml:space="preserve"> </w:t>
      </w:r>
      <w:r>
        <w:t xml:space="preserve">you play this game, you will notice that </w:t>
      </w:r>
      <w:r w:rsidR="00BA2336">
        <w:t>you subitize more and count less</w:t>
      </w:r>
      <w:r>
        <w:t xml:space="preserve">.  </w:t>
      </w:r>
    </w:p>
    <w:p w:rsidR="007D15C0" w:rsidRDefault="007D15C0" w:rsidP="0001548D">
      <w:pPr>
        <w:numPr>
          <w:ilvl w:val="1"/>
          <w:numId w:val="1"/>
        </w:numPr>
        <w:contextualSpacing/>
      </w:pPr>
      <w:r>
        <w:t xml:space="preserve">Challenge the class to play the game one more time, subitizing as much as </w:t>
      </w:r>
      <w:r w:rsidR="00BA2336">
        <w:t xml:space="preserve">they can.  </w:t>
      </w:r>
    </w:p>
    <w:p w:rsidR="00A96EF8" w:rsidRDefault="009C5818">
      <w:r>
        <w:tab/>
        <w:t xml:space="preserve"> </w:t>
      </w:r>
    </w:p>
    <w:p w:rsidR="00A96EF8" w:rsidRDefault="009C5818">
      <w:pPr>
        <w:rPr>
          <w:b/>
        </w:rPr>
      </w:pPr>
      <w:r>
        <w:rPr>
          <w:b/>
        </w:rPr>
        <w:lastRenderedPageBreak/>
        <w:t>Evaluation of Student Understanding:</w:t>
      </w:r>
    </w:p>
    <w:p w:rsidR="00A96EF8" w:rsidRDefault="009C5818">
      <w:pPr>
        <w:ind w:firstLine="720"/>
        <w:rPr>
          <w:b/>
        </w:rPr>
      </w:pPr>
      <w:r>
        <w:rPr>
          <w:b/>
        </w:rPr>
        <w:t xml:space="preserve">Informal Evaluation:  </w:t>
      </w:r>
    </w:p>
    <w:p w:rsidR="00933D46" w:rsidRPr="00933D46" w:rsidRDefault="00BA2336" w:rsidP="00933D46">
      <w:pPr>
        <w:ind w:left="720"/>
      </w:pPr>
      <w:r>
        <w:t>At the end of the lesson, o</w:t>
      </w:r>
      <w:r w:rsidR="00933D46">
        <w:t xml:space="preserve">bserve students as they play Find a Five.  Look to see if </w:t>
      </w:r>
      <w:r>
        <w:t>they</w:t>
      </w:r>
      <w:r w:rsidR="00933D46">
        <w:t xml:space="preserve"> are counting eac</w:t>
      </w:r>
      <w:r>
        <w:t xml:space="preserve">h time they flip a card, or if students </w:t>
      </w:r>
      <w:r w:rsidR="00933D46">
        <w:t>begin to use subitizing as way to find “how many” (especially for some of the smallest sets).</w:t>
      </w:r>
    </w:p>
    <w:p w:rsidR="00A96EF8" w:rsidRDefault="00A96EF8">
      <w:pPr>
        <w:rPr>
          <w:b/>
        </w:rPr>
      </w:pPr>
    </w:p>
    <w:p w:rsidR="00E84D2C" w:rsidRDefault="00E84D2C">
      <w:pPr>
        <w:rPr>
          <w:b/>
        </w:rPr>
      </w:pPr>
    </w:p>
    <w:p w:rsidR="00A96EF8" w:rsidRDefault="009C5818">
      <w:pPr>
        <w:rPr>
          <w:b/>
        </w:rPr>
      </w:pPr>
      <w:r>
        <w:rPr>
          <w:b/>
        </w:rPr>
        <w:t>Meeting the Needs of the Range of Learners:</w:t>
      </w:r>
    </w:p>
    <w:p w:rsidR="00A96EF8" w:rsidRDefault="009C5818">
      <w:r>
        <w:rPr>
          <w:b/>
        </w:rPr>
        <w:t>Interventions:</w:t>
      </w:r>
      <w:r>
        <w:t xml:space="preserve">  </w:t>
      </w:r>
    </w:p>
    <w:p w:rsidR="00933D46" w:rsidRPr="00933D46" w:rsidRDefault="00933D46">
      <w:pPr>
        <w:numPr>
          <w:ilvl w:val="0"/>
          <w:numId w:val="7"/>
        </w:numPr>
        <w:contextualSpacing/>
        <w:rPr>
          <w:b/>
        </w:rPr>
      </w:pPr>
      <w:r>
        <w:t>If students are overwhelmed by</w:t>
      </w:r>
      <w:r w:rsidR="0029649E">
        <w:t xml:space="preserve"> the different representations on the card</w:t>
      </w:r>
      <w:r w:rsidR="00BA2336">
        <w:t>s</w:t>
      </w:r>
      <w:r w:rsidR="00D63395">
        <w:t>, be</w:t>
      </w:r>
      <w:r w:rsidR="0029649E">
        <w:t>g</w:t>
      </w:r>
      <w:r w:rsidR="00D63395">
        <w:t>in</w:t>
      </w:r>
      <w:r w:rsidR="0029649E">
        <w:t xml:space="preserve"> with one or two different representations (i.e., multiple copies of the five frames or dot cards).</w:t>
      </w:r>
    </w:p>
    <w:p w:rsidR="0029649E" w:rsidRPr="0029649E" w:rsidRDefault="0029649E">
      <w:pPr>
        <w:numPr>
          <w:ilvl w:val="0"/>
          <w:numId w:val="7"/>
        </w:numPr>
        <w:contextualSpacing/>
        <w:rPr>
          <w:b/>
        </w:rPr>
      </w:pPr>
      <w:r>
        <w:t>Counting is not a precursor for subitzing.  Even if students struggle to count, they may be able to subitize some sets.  Support students in counting and knowing number names, while still allowing opportunities to subitze.</w:t>
      </w:r>
    </w:p>
    <w:p w:rsidR="00933D46" w:rsidRDefault="00933D46">
      <w:pPr>
        <w:numPr>
          <w:ilvl w:val="0"/>
          <w:numId w:val="7"/>
        </w:numPr>
        <w:contextualSpacing/>
        <w:rPr>
          <w:b/>
        </w:rPr>
      </w:pPr>
      <w:r>
        <w:t>For st</w:t>
      </w:r>
      <w:r w:rsidR="006D290D">
        <w:t>udents who consistently subitze</w:t>
      </w:r>
      <w:r w:rsidR="00285DEB">
        <w:t xml:space="preserve">, provide them with </w:t>
      </w:r>
      <w:r w:rsidR="00285DEB" w:rsidRPr="00285DEB">
        <w:rPr>
          <w:u w:val="single"/>
        </w:rPr>
        <w:t>Find a Fi</w:t>
      </w:r>
      <w:r w:rsidR="006D290D">
        <w:rPr>
          <w:u w:val="single"/>
        </w:rPr>
        <w:t>v</w:t>
      </w:r>
      <w:r w:rsidR="00285DEB" w:rsidRPr="00285DEB">
        <w:rPr>
          <w:u w:val="single"/>
        </w:rPr>
        <w:t xml:space="preserve">e Cards - Set </w:t>
      </w:r>
      <w:r w:rsidRPr="00285DEB">
        <w:rPr>
          <w:u w:val="single"/>
        </w:rPr>
        <w:t>2</w:t>
      </w:r>
      <w:r w:rsidR="00285DEB">
        <w:t>.  This set</w:t>
      </w:r>
      <w:r>
        <w:t xml:space="preserve"> focus</w:t>
      </w:r>
      <w:r w:rsidR="00285DEB">
        <w:t>es</w:t>
      </w:r>
      <w:r>
        <w:t xml:space="preserve"> on conceptual subitizing</w:t>
      </w:r>
      <w:r w:rsidR="00285DEB">
        <w:t xml:space="preserve"> within five</w:t>
      </w:r>
      <w:r>
        <w:t xml:space="preserve">.  </w:t>
      </w:r>
    </w:p>
    <w:p w:rsidR="00A96EF8" w:rsidRDefault="00A96EF8">
      <w:pPr>
        <w:rPr>
          <w:b/>
        </w:rPr>
      </w:pPr>
    </w:p>
    <w:p w:rsidR="00E84D2C" w:rsidRDefault="00E84D2C">
      <w:pPr>
        <w:rPr>
          <w:b/>
        </w:rPr>
      </w:pPr>
    </w:p>
    <w:p w:rsidR="00A96EF8" w:rsidRDefault="009C5818">
      <w:pPr>
        <w:rPr>
          <w:b/>
        </w:rPr>
      </w:pPr>
      <w:r>
        <w:rPr>
          <w:b/>
        </w:rPr>
        <w:t xml:space="preserve">Extensions: </w:t>
      </w:r>
    </w:p>
    <w:p w:rsidR="00A96EF8" w:rsidRDefault="0029649E">
      <w:pPr>
        <w:numPr>
          <w:ilvl w:val="0"/>
          <w:numId w:val="7"/>
        </w:numPr>
        <w:contextualSpacing/>
      </w:pPr>
      <w:r>
        <w:t>Repeat this game frequently in math centers until students are proficient “subitizers”</w:t>
      </w:r>
      <w:r w:rsidR="009C5818">
        <w:t>.</w:t>
      </w:r>
    </w:p>
    <w:p w:rsidR="00E84D2C" w:rsidRDefault="00E84D2C">
      <w:pPr>
        <w:numPr>
          <w:ilvl w:val="0"/>
          <w:numId w:val="7"/>
        </w:numPr>
        <w:contextualSpacing/>
      </w:pPr>
      <w:r>
        <w:t xml:space="preserve">As part of a daily math routine, do a “quick flash”.  Display one of the </w:t>
      </w:r>
      <w:r>
        <w:rPr>
          <w:u w:val="single"/>
        </w:rPr>
        <w:t>Find a Five Cards</w:t>
      </w:r>
      <w:r>
        <w:t xml:space="preserve"> for 3-4 seconds.  Have students state the quantity.  Repeat with other cards.</w:t>
      </w:r>
    </w:p>
    <w:p w:rsidR="00A96EF8" w:rsidRDefault="00A96EF8">
      <w:pPr>
        <w:rPr>
          <w:b/>
        </w:rPr>
      </w:pPr>
    </w:p>
    <w:p w:rsidR="00E84D2C" w:rsidRDefault="00E84D2C">
      <w:pPr>
        <w:rPr>
          <w:b/>
        </w:rPr>
      </w:pPr>
    </w:p>
    <w:p w:rsidR="00A96EF8" w:rsidRDefault="009C5818">
      <w:pPr>
        <w:spacing w:after="60"/>
      </w:pPr>
      <w:r>
        <w:rPr>
          <w:b/>
        </w:rPr>
        <w:t>Possible Misconceptions/Suggestions:</w:t>
      </w:r>
    </w:p>
    <w:tbl>
      <w:tblPr>
        <w:tblStyle w:val="a0"/>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7"/>
        <w:gridCol w:w="5765"/>
      </w:tblGrid>
      <w:tr w:rsidR="00A96EF8" w:rsidTr="00E84D2C">
        <w:tc>
          <w:tcPr>
            <w:tcW w:w="3937" w:type="dxa"/>
          </w:tcPr>
          <w:p w:rsidR="00A96EF8" w:rsidRDefault="009C5818">
            <w:r>
              <w:rPr>
                <w:b/>
              </w:rPr>
              <w:t>Possible Misconceptions</w:t>
            </w:r>
          </w:p>
        </w:tc>
        <w:tc>
          <w:tcPr>
            <w:tcW w:w="5765" w:type="dxa"/>
          </w:tcPr>
          <w:p w:rsidR="00A96EF8" w:rsidRDefault="009C5818">
            <w:r>
              <w:rPr>
                <w:b/>
              </w:rPr>
              <w:t>Suggestions</w:t>
            </w:r>
          </w:p>
        </w:tc>
      </w:tr>
      <w:tr w:rsidR="00A96EF8" w:rsidTr="00E84D2C">
        <w:tc>
          <w:tcPr>
            <w:tcW w:w="3937" w:type="dxa"/>
          </w:tcPr>
          <w:p w:rsidR="00A96EF8" w:rsidRDefault="00285DEB" w:rsidP="0052690F">
            <w:pPr>
              <w:numPr>
                <w:ilvl w:val="0"/>
                <w:numId w:val="8"/>
              </w:numPr>
              <w:contextualSpacing/>
            </w:pPr>
            <w:r>
              <w:t xml:space="preserve">Students </w:t>
            </w:r>
            <w:r w:rsidR="006D290D">
              <w:t xml:space="preserve">may want to say </w:t>
            </w:r>
            <w:r>
              <w:t>they</w:t>
            </w:r>
            <w:r w:rsidR="006D290D">
              <w:t xml:space="preserve"> are subitizing when they are actually using a counting strategy.</w:t>
            </w:r>
            <w:r>
              <w:t xml:space="preserve"> </w:t>
            </w:r>
          </w:p>
        </w:tc>
        <w:tc>
          <w:tcPr>
            <w:tcW w:w="5765" w:type="dxa"/>
          </w:tcPr>
          <w:p w:rsidR="00285DEB" w:rsidRDefault="00285DEB" w:rsidP="006D290D">
            <w:pPr>
              <w:numPr>
                <w:ilvl w:val="0"/>
                <w:numId w:val="8"/>
              </w:numPr>
              <w:contextualSpacing/>
            </w:pPr>
            <w:r>
              <w:t>Be aware of</w:t>
            </w:r>
            <w:r w:rsidR="0052690F">
              <w:t xml:space="preserve"> the</w:t>
            </w:r>
            <w:r>
              <w:t xml:space="preserve"> strategies s</w:t>
            </w:r>
            <w:r w:rsidR="0052690F">
              <w:t>tudents are using, and help</w:t>
            </w:r>
            <w:r>
              <w:t xml:space="preserve"> articulate the</w:t>
            </w:r>
            <w:r w:rsidR="006D290D">
              <w:t>m</w:t>
            </w:r>
            <w:r>
              <w:t>.  Remind students that people can typically subitize up to five objects.</w:t>
            </w:r>
          </w:p>
        </w:tc>
      </w:tr>
      <w:tr w:rsidR="00285DEB" w:rsidTr="00E84D2C">
        <w:tc>
          <w:tcPr>
            <w:tcW w:w="3937" w:type="dxa"/>
          </w:tcPr>
          <w:p w:rsidR="00285DEB" w:rsidRDefault="00285DEB" w:rsidP="00285DEB">
            <w:pPr>
              <w:numPr>
                <w:ilvl w:val="0"/>
                <w:numId w:val="8"/>
              </w:numPr>
              <w:contextualSpacing/>
            </w:pPr>
            <w:r>
              <w:t>Students lack skills in one of the following areas</w:t>
            </w:r>
            <w:r w:rsidR="00B41682">
              <w:t>:</w:t>
            </w:r>
          </w:p>
          <w:p w:rsidR="00285DEB" w:rsidRDefault="00285DEB" w:rsidP="00B41682">
            <w:pPr>
              <w:numPr>
                <w:ilvl w:val="1"/>
                <w:numId w:val="11"/>
              </w:numPr>
              <w:ind w:left="675" w:hanging="270"/>
              <w:contextualSpacing/>
            </w:pPr>
            <w:r>
              <w:t>Knowing number names</w:t>
            </w:r>
          </w:p>
          <w:p w:rsidR="00285DEB" w:rsidRDefault="00285DEB" w:rsidP="00B41682">
            <w:pPr>
              <w:numPr>
                <w:ilvl w:val="1"/>
                <w:numId w:val="11"/>
              </w:numPr>
              <w:ind w:left="675" w:hanging="270"/>
              <w:contextualSpacing/>
            </w:pPr>
            <w:r>
              <w:t>Rote counting</w:t>
            </w:r>
          </w:p>
          <w:p w:rsidR="00285DEB" w:rsidRDefault="00285DEB" w:rsidP="00B41682">
            <w:pPr>
              <w:numPr>
                <w:ilvl w:val="1"/>
                <w:numId w:val="11"/>
              </w:numPr>
              <w:ind w:left="675" w:hanging="270"/>
              <w:contextualSpacing/>
            </w:pPr>
            <w:r>
              <w:t>One-to-one correspondence</w:t>
            </w:r>
          </w:p>
        </w:tc>
        <w:tc>
          <w:tcPr>
            <w:tcW w:w="5765" w:type="dxa"/>
          </w:tcPr>
          <w:p w:rsidR="00285DEB" w:rsidRDefault="00285DEB" w:rsidP="00285DEB">
            <w:pPr>
              <w:numPr>
                <w:ilvl w:val="0"/>
                <w:numId w:val="8"/>
              </w:numPr>
              <w:contextualSpacing/>
            </w:pPr>
            <w:r>
              <w:t xml:space="preserve">Subitizing and counting occur in different parts of the </w:t>
            </w:r>
            <w:r w:rsidR="00B41682">
              <w:t>brain, and one is not a</w:t>
            </w:r>
            <w:r>
              <w:t xml:space="preserve"> precursor for the other.  In fact, research has shown that birds </w:t>
            </w:r>
            <w:r w:rsidR="006D290D">
              <w:t xml:space="preserve">even </w:t>
            </w:r>
            <w:r>
              <w:t xml:space="preserve">subitize.  As students attempt to </w:t>
            </w:r>
            <w:r w:rsidR="00B41682">
              <w:t xml:space="preserve">find </w:t>
            </w:r>
            <w:r>
              <w:t>“how many”, support them in counting and knowing number names.  They may quickly pick up subitizing, while learn</w:t>
            </w:r>
            <w:r w:rsidR="00B41682">
              <w:t>ing these other essential skill</w:t>
            </w:r>
            <w:r>
              <w:t>s</w:t>
            </w:r>
            <w:r w:rsidR="00B41682">
              <w:t>.</w:t>
            </w:r>
          </w:p>
        </w:tc>
      </w:tr>
    </w:tbl>
    <w:p w:rsidR="00A96EF8" w:rsidRDefault="00A96EF8"/>
    <w:p w:rsidR="00E84D2C" w:rsidRDefault="00E84D2C"/>
    <w:p w:rsidR="00A96EF8" w:rsidRDefault="009C5818">
      <w:r>
        <w:rPr>
          <w:b/>
        </w:rPr>
        <w:t>Special Notes:</w:t>
      </w:r>
      <w:r>
        <w:t xml:space="preserve"> </w:t>
      </w:r>
    </w:p>
    <w:p w:rsidR="006D290D" w:rsidRDefault="006D290D" w:rsidP="006D290D">
      <w:pPr>
        <w:numPr>
          <w:ilvl w:val="0"/>
          <w:numId w:val="9"/>
        </w:numPr>
        <w:spacing w:after="60"/>
        <w:contextualSpacing/>
      </w:pPr>
      <w:r>
        <w:t xml:space="preserve">As is, this lesson focuses on perceptual subitizing (instantly seeing an amount).  Later in the school year, this lesson may be modified to focus on conceptual subitizing (using a combination of perceptual subitizing and other mental processes to determine “how many”). Simply replace </w:t>
      </w:r>
      <w:r w:rsidRPr="006D290D">
        <w:rPr>
          <w:u w:val="single"/>
        </w:rPr>
        <w:t>Find a Five Cards - Set 1</w:t>
      </w:r>
      <w:r>
        <w:t xml:space="preserve"> with </w:t>
      </w:r>
      <w:r w:rsidRPr="006D290D">
        <w:rPr>
          <w:u w:val="single"/>
        </w:rPr>
        <w:t>Find a Five Cards - Set 2</w:t>
      </w:r>
      <w:r>
        <w:t xml:space="preserve">. </w:t>
      </w:r>
    </w:p>
    <w:p w:rsidR="00B41682" w:rsidRDefault="006D290D" w:rsidP="001B7CCA">
      <w:pPr>
        <w:numPr>
          <w:ilvl w:val="0"/>
          <w:numId w:val="9"/>
        </w:numPr>
        <w:spacing w:after="60"/>
        <w:contextualSpacing/>
      </w:pPr>
      <w:r>
        <w:t>Perceptual subitizing will prepare students t</w:t>
      </w:r>
      <w:r w:rsidR="007F0590">
        <w:t>o</w:t>
      </w:r>
      <w:r>
        <w:t xml:space="preserve"> conceptually</w:t>
      </w:r>
      <w:r w:rsidR="007F0590">
        <w:t xml:space="preserve"> </w:t>
      </w:r>
      <w:r w:rsidR="00285DEB">
        <w:t>subitize</w:t>
      </w:r>
      <w:r>
        <w:t xml:space="preserve">.  Perceptual subitizing also </w:t>
      </w:r>
      <w:r w:rsidR="00285DEB">
        <w:t>supports students’ fluency develop</w:t>
      </w:r>
      <w:r w:rsidR="0051139E">
        <w:t>ment</w:t>
      </w:r>
      <w:r w:rsidR="00285DEB">
        <w:t>, conservation</w:t>
      </w:r>
      <w:r>
        <w:t xml:space="preserve"> of number</w:t>
      </w:r>
      <w:r w:rsidR="00285DEB">
        <w:t xml:space="preserve"> (recognizing that a set can be moved around while maintaining its value), and unitizing (seeing a group of objects as a unit, rather than individual pieces)</w:t>
      </w:r>
      <w:r w:rsidR="007F0590">
        <w:t xml:space="preserve">. </w:t>
      </w:r>
    </w:p>
    <w:p w:rsidR="00352E63" w:rsidRDefault="00352E63" w:rsidP="00B41682">
      <w:pPr>
        <w:spacing w:after="60"/>
        <w:ind w:left="-630"/>
        <w:contextualSpacing/>
      </w:pPr>
      <w:r w:rsidRPr="00352E63">
        <w:rPr>
          <w:noProof/>
        </w:rPr>
        <w:lastRenderedPageBreak/>
        <w:drawing>
          <wp:inline distT="0" distB="0" distL="0" distR="0">
            <wp:extent cx="6924675" cy="8405767"/>
            <wp:effectExtent l="0" t="0" r="0" b="0"/>
            <wp:docPr id="49" name="Picture 49" descr="C:\Users\Dawne Coker\Documents\lesson for learning - work m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wne Coker\Documents\lesson for learning - work mat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147" t="10341" r="4772" b="3544"/>
                    <a:stretch/>
                  </pic:blipFill>
                  <pic:spPr bwMode="auto">
                    <a:xfrm>
                      <a:off x="0" y="0"/>
                      <a:ext cx="6926914" cy="8408485"/>
                    </a:xfrm>
                    <a:prstGeom prst="rect">
                      <a:avLst/>
                    </a:prstGeom>
                    <a:noFill/>
                    <a:ln>
                      <a:noFill/>
                    </a:ln>
                    <a:extLst>
                      <a:ext uri="{53640926-AAD7-44D8-BBD7-CCE9431645EC}">
                        <a14:shadowObscured xmlns:a14="http://schemas.microsoft.com/office/drawing/2010/main"/>
                      </a:ext>
                    </a:extLst>
                  </pic:spPr>
                </pic:pic>
              </a:graphicData>
            </a:graphic>
          </wp:inline>
        </w:drawing>
      </w:r>
    </w:p>
    <w:p w:rsidR="00B41682" w:rsidRDefault="00B41682" w:rsidP="00B41682">
      <w:pPr>
        <w:spacing w:after="60"/>
        <w:ind w:left="-630"/>
        <w:contextualSpacing/>
      </w:pPr>
      <w:r w:rsidRPr="00B41682">
        <w:rPr>
          <w:noProof/>
        </w:rPr>
        <w:lastRenderedPageBreak/>
        <w:drawing>
          <wp:inline distT="0" distB="0" distL="0" distR="0">
            <wp:extent cx="6921307" cy="8067675"/>
            <wp:effectExtent l="0" t="0" r="0" b="0"/>
            <wp:docPr id="48" name="Picture 48" descr="C:\Users\Dawne Coker\Documents\lesson for learning - subitizing s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ne Coker\Documents\lesson for learning - subitizing set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375" t="13324" r="4002" b="4151"/>
                    <a:stretch/>
                  </pic:blipFill>
                  <pic:spPr bwMode="auto">
                    <a:xfrm>
                      <a:off x="0" y="0"/>
                      <a:ext cx="6935950" cy="8084743"/>
                    </a:xfrm>
                    <a:prstGeom prst="rect">
                      <a:avLst/>
                    </a:prstGeom>
                    <a:noFill/>
                    <a:ln>
                      <a:noFill/>
                    </a:ln>
                    <a:extLst>
                      <a:ext uri="{53640926-AAD7-44D8-BBD7-CCE9431645EC}">
                        <a14:shadowObscured xmlns:a14="http://schemas.microsoft.com/office/drawing/2010/main"/>
                      </a:ext>
                    </a:extLst>
                  </pic:spPr>
                </pic:pic>
              </a:graphicData>
            </a:graphic>
          </wp:inline>
        </w:drawing>
      </w:r>
    </w:p>
    <w:p w:rsidR="00B41682" w:rsidRDefault="00B41682" w:rsidP="00B41682">
      <w:pPr>
        <w:spacing w:after="60"/>
        <w:ind w:left="-630"/>
        <w:contextualSpacing/>
      </w:pPr>
      <w:r w:rsidRPr="00B41682">
        <w:rPr>
          <w:noProof/>
        </w:rPr>
        <w:lastRenderedPageBreak/>
        <w:drawing>
          <wp:inline distT="0" distB="0" distL="0" distR="0">
            <wp:extent cx="6873235" cy="8029575"/>
            <wp:effectExtent l="0" t="0" r="4445" b="0"/>
            <wp:docPr id="47" name="Picture 47" descr="C:\Users\Dawne Coker\Documents\lesson for learning - subitiz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e Coker\Documents\lesson for learning - subitizing.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588" t="13590" r="4577" b="4411"/>
                    <a:stretch/>
                  </pic:blipFill>
                  <pic:spPr bwMode="auto">
                    <a:xfrm>
                      <a:off x="0" y="0"/>
                      <a:ext cx="6896627" cy="8056903"/>
                    </a:xfrm>
                    <a:prstGeom prst="rect">
                      <a:avLst/>
                    </a:prstGeom>
                    <a:noFill/>
                    <a:ln>
                      <a:noFill/>
                    </a:ln>
                    <a:extLst>
                      <a:ext uri="{53640926-AAD7-44D8-BBD7-CCE9431645EC}">
                        <a14:shadowObscured xmlns:a14="http://schemas.microsoft.com/office/drawing/2010/main"/>
                      </a:ext>
                    </a:extLst>
                  </pic:spPr>
                </pic:pic>
              </a:graphicData>
            </a:graphic>
          </wp:inline>
        </w:drawing>
      </w:r>
    </w:p>
    <w:sectPr w:rsidR="00B41682" w:rsidSect="002A13CC">
      <w:type w:val="continuous"/>
      <w:pgSz w:w="12240" w:h="15840"/>
      <w:pgMar w:top="1296" w:right="1296" w:bottom="54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6D" w:rsidRDefault="001B1D6D">
      <w:r>
        <w:separator/>
      </w:r>
    </w:p>
  </w:endnote>
  <w:endnote w:type="continuationSeparator" w:id="0">
    <w:p w:rsidR="001B1D6D" w:rsidRDefault="001B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A9" w:rsidRDefault="009C01A9">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9C01A9" w:rsidRDefault="009C01A9">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9C01A9" w:rsidRDefault="009C01A9"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w:t>
    </w:r>
    <w:r w:rsidR="00B41682">
      <w:rPr>
        <w:b/>
        <w:sz w:val="18"/>
        <w:szCs w:val="18"/>
      </w:rPr>
      <w:t>T OF PUBLIC INSTRUCTION</w:t>
    </w:r>
    <w:r w:rsidR="00B41682">
      <w:rPr>
        <w:b/>
        <w:sz w:val="18"/>
        <w:szCs w:val="18"/>
      </w:rPr>
      <w:tab/>
    </w:r>
    <w:r w:rsidR="00B41682">
      <w:rPr>
        <w:b/>
        <w:sz w:val="18"/>
        <w:szCs w:val="18"/>
      </w:rPr>
      <w:tab/>
    </w:r>
    <w:r w:rsidR="00B41682">
      <w:rPr>
        <w:b/>
        <w:sz w:val="18"/>
        <w:szCs w:val="18"/>
      </w:rPr>
      <w:tab/>
    </w:r>
    <w:r w:rsidR="00B41682">
      <w:rPr>
        <w:b/>
        <w:sz w:val="18"/>
        <w:szCs w:val="18"/>
      </w:rPr>
      <w:tab/>
    </w:r>
    <w:r w:rsidR="00B41682">
      <w:rPr>
        <w:b/>
        <w:sz w:val="18"/>
        <w:szCs w:val="18"/>
      </w:rPr>
      <w:tab/>
    </w:r>
    <w:r w:rsidR="00B41682">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6D" w:rsidRDefault="001B1D6D">
      <w:r>
        <w:separator/>
      </w:r>
    </w:p>
  </w:footnote>
  <w:footnote w:type="continuationSeparator" w:id="0">
    <w:p w:rsidR="001B1D6D" w:rsidRDefault="001B1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7AC1"/>
    <w:multiLevelType w:val="multilevel"/>
    <w:tmpl w:val="2CC62B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C8B597C"/>
    <w:multiLevelType w:val="multilevel"/>
    <w:tmpl w:val="5422FC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E6A759B"/>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9"/>
  </w:num>
  <w:num w:numId="4">
    <w:abstractNumId w:val="2"/>
  </w:num>
  <w:num w:numId="5">
    <w:abstractNumId w:val="3"/>
  </w:num>
  <w:num w:numId="6">
    <w:abstractNumId w:val="8"/>
  </w:num>
  <w:num w:numId="7">
    <w:abstractNumId w:val="4"/>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1548D"/>
    <w:rsid w:val="00053585"/>
    <w:rsid w:val="001B1D6D"/>
    <w:rsid w:val="00285DEB"/>
    <w:rsid w:val="0029649E"/>
    <w:rsid w:val="00296707"/>
    <w:rsid w:val="002A13CC"/>
    <w:rsid w:val="002F2C45"/>
    <w:rsid w:val="00335623"/>
    <w:rsid w:val="00352E63"/>
    <w:rsid w:val="0049085F"/>
    <w:rsid w:val="0051139E"/>
    <w:rsid w:val="0052690F"/>
    <w:rsid w:val="00546CA8"/>
    <w:rsid w:val="0057395D"/>
    <w:rsid w:val="00594A2D"/>
    <w:rsid w:val="006D290D"/>
    <w:rsid w:val="007249DD"/>
    <w:rsid w:val="007D15C0"/>
    <w:rsid w:val="007E3058"/>
    <w:rsid w:val="007F0590"/>
    <w:rsid w:val="00817FA4"/>
    <w:rsid w:val="008254B0"/>
    <w:rsid w:val="00933D46"/>
    <w:rsid w:val="009C01A9"/>
    <w:rsid w:val="009C5818"/>
    <w:rsid w:val="00A96EF8"/>
    <w:rsid w:val="00B41682"/>
    <w:rsid w:val="00B77437"/>
    <w:rsid w:val="00BA2336"/>
    <w:rsid w:val="00CF7F50"/>
    <w:rsid w:val="00D53EB6"/>
    <w:rsid w:val="00D63395"/>
    <w:rsid w:val="00E84D2C"/>
    <w:rsid w:val="00F8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38E00"/>
  <w15:docId w15:val="{27617DB9-6136-4693-B409-4852400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11</cp:revision>
  <dcterms:created xsi:type="dcterms:W3CDTF">2017-11-06T02:40:00Z</dcterms:created>
  <dcterms:modified xsi:type="dcterms:W3CDTF">2018-03-08T03:31:00Z</dcterms:modified>
</cp:coreProperties>
</file>