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45D6029" w14:textId="3F3D642C" w:rsidR="00657238" w:rsidRDefault="002647B4" w:rsidP="005E1DF4">
      <w:pPr>
        <w:spacing w:after="240"/>
        <w:jc w:val="center"/>
        <w:rPr>
          <w:b/>
          <w:sz w:val="48"/>
          <w:szCs w:val="48"/>
        </w:rPr>
      </w:pPr>
      <w:r>
        <w:rPr>
          <w:b/>
          <w:sz w:val="48"/>
          <w:szCs w:val="48"/>
        </w:rPr>
        <w:t>Mathematicians Work Together</w:t>
      </w:r>
    </w:p>
    <w:tbl>
      <w:tblPr>
        <w:tblStyle w:val="a"/>
        <w:tblW w:w="9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43"/>
      </w:tblGrid>
      <w:tr w:rsidR="00657238" w14:paraId="4A78E314" w14:textId="77777777">
        <w:trPr>
          <w:trHeight w:val="560"/>
        </w:trPr>
        <w:tc>
          <w:tcPr>
            <w:tcW w:w="9543" w:type="dxa"/>
            <w:shd w:val="clear" w:color="auto" w:fill="auto"/>
            <w:tcMar>
              <w:top w:w="100" w:type="dxa"/>
              <w:left w:w="100" w:type="dxa"/>
              <w:bottom w:w="100" w:type="dxa"/>
              <w:right w:w="100" w:type="dxa"/>
            </w:tcMar>
          </w:tcPr>
          <w:p w14:paraId="5D3EBA2B" w14:textId="76FF04F6" w:rsidR="00657238" w:rsidRPr="00416D3D" w:rsidRDefault="002647B4" w:rsidP="003F2FF9">
            <w:pPr>
              <w:rPr>
                <w:rFonts w:ascii="Times New Roman" w:eastAsia="Times New Roman" w:hAnsi="Times New Roman" w:cs="Times New Roman"/>
                <w:sz w:val="24"/>
                <w:szCs w:val="24"/>
                <w:highlight w:val="white"/>
              </w:rPr>
            </w:pPr>
            <w:r w:rsidRPr="00416D3D">
              <w:rPr>
                <w:rFonts w:ascii="Times New Roman" w:eastAsia="Times New Roman" w:hAnsi="Times New Roman" w:cs="Times New Roman"/>
                <w:sz w:val="24"/>
                <w:szCs w:val="24"/>
                <w:highlight w:val="white"/>
              </w:rPr>
              <w:t>This is lesson </w:t>
            </w:r>
            <w:r w:rsidRPr="00416D3D">
              <w:rPr>
                <w:rFonts w:ascii="Times New Roman" w:eastAsia="Times New Roman" w:hAnsi="Times New Roman" w:cs="Times New Roman"/>
                <w:sz w:val="24"/>
                <w:szCs w:val="24"/>
                <w:highlight w:val="white"/>
                <w:u w:val="single"/>
              </w:rPr>
              <w:t>two</w:t>
            </w:r>
            <w:r w:rsidRPr="00416D3D">
              <w:rPr>
                <w:rFonts w:ascii="Times New Roman" w:eastAsia="Times New Roman" w:hAnsi="Times New Roman" w:cs="Times New Roman"/>
                <w:sz w:val="24"/>
                <w:szCs w:val="24"/>
                <w:highlight w:val="white"/>
              </w:rPr>
              <w:t> in a series of </w:t>
            </w:r>
            <w:r w:rsidRPr="00416D3D">
              <w:rPr>
                <w:rFonts w:ascii="Times New Roman" w:eastAsia="Times New Roman" w:hAnsi="Times New Roman" w:cs="Times New Roman"/>
                <w:sz w:val="24"/>
                <w:szCs w:val="24"/>
                <w:highlight w:val="white"/>
                <w:u w:val="single"/>
              </w:rPr>
              <w:t>six</w:t>
            </w:r>
            <w:r w:rsidRPr="00416D3D">
              <w:rPr>
                <w:rFonts w:ascii="Times New Roman" w:eastAsia="Times New Roman" w:hAnsi="Times New Roman" w:cs="Times New Roman"/>
                <w:sz w:val="24"/>
                <w:szCs w:val="24"/>
                <w:highlight w:val="white"/>
              </w:rPr>
              <w:t> lessons focused around developing a mathematical</w:t>
            </w:r>
            <w:r w:rsidR="005E1DF4" w:rsidRPr="00416D3D">
              <w:rPr>
                <w:rFonts w:ascii="Times New Roman" w:eastAsia="Times New Roman" w:hAnsi="Times New Roman" w:cs="Times New Roman"/>
                <w:sz w:val="24"/>
                <w:szCs w:val="24"/>
                <w:highlight w:val="white"/>
              </w:rPr>
              <w:t xml:space="preserve"> </w:t>
            </w:r>
            <w:r w:rsidRPr="00416D3D">
              <w:rPr>
                <w:rFonts w:ascii="Times New Roman" w:eastAsia="Times New Roman" w:hAnsi="Times New Roman" w:cs="Times New Roman"/>
                <w:sz w:val="24"/>
                <w:szCs w:val="24"/>
                <w:highlight w:val="white"/>
              </w:rPr>
              <w:t>community at the beginning of the school year.</w:t>
            </w:r>
            <w:r w:rsidR="005E1DF4" w:rsidRPr="00416D3D">
              <w:rPr>
                <w:rFonts w:ascii="Times New Roman" w:eastAsia="Times New Roman" w:hAnsi="Times New Roman" w:cs="Times New Roman"/>
                <w:sz w:val="24"/>
                <w:szCs w:val="24"/>
              </w:rPr>
              <w:t xml:space="preserve"> The</w:t>
            </w:r>
            <w:r w:rsidRPr="00416D3D">
              <w:rPr>
                <w:rFonts w:ascii="Times New Roman" w:eastAsia="Times New Roman" w:hAnsi="Times New Roman" w:cs="Times New Roman"/>
                <w:sz w:val="24"/>
                <w:szCs w:val="24"/>
              </w:rPr>
              <w:t xml:space="preserve"> primary goal is for students </w:t>
            </w:r>
            <w:r w:rsidR="00D85DC5" w:rsidRPr="00416D3D">
              <w:rPr>
                <w:rFonts w:ascii="Times New Roman" w:eastAsia="Times New Roman" w:hAnsi="Times New Roman" w:cs="Times New Roman"/>
                <w:sz w:val="24"/>
                <w:szCs w:val="24"/>
              </w:rPr>
              <w:t xml:space="preserve">to begin establishing norms for how students work together during math class </w:t>
            </w:r>
            <w:r w:rsidR="003F2FF9">
              <w:rPr>
                <w:rFonts w:ascii="Times New Roman" w:eastAsia="Times New Roman" w:hAnsi="Times New Roman" w:cs="Times New Roman"/>
                <w:sz w:val="24"/>
                <w:szCs w:val="24"/>
              </w:rPr>
              <w:t>throughout</w:t>
            </w:r>
            <w:r w:rsidR="00D85DC5" w:rsidRPr="00416D3D">
              <w:rPr>
                <w:rFonts w:ascii="Times New Roman" w:eastAsia="Times New Roman" w:hAnsi="Times New Roman" w:cs="Times New Roman"/>
                <w:sz w:val="24"/>
                <w:szCs w:val="24"/>
              </w:rPr>
              <w:t xml:space="preserve"> the whole year.</w:t>
            </w:r>
            <w:r w:rsidR="005E1DF4" w:rsidRPr="00416D3D">
              <w:rPr>
                <w:rFonts w:ascii="Times New Roman" w:eastAsia="Times New Roman" w:hAnsi="Times New Roman" w:cs="Times New Roman"/>
                <w:sz w:val="24"/>
                <w:szCs w:val="24"/>
              </w:rPr>
              <w:t xml:space="preserve"> </w:t>
            </w:r>
            <w:r w:rsidRPr="00416D3D">
              <w:rPr>
                <w:rFonts w:ascii="Times New Roman" w:eastAsia="Times New Roman" w:hAnsi="Times New Roman" w:cs="Times New Roman"/>
                <w:sz w:val="24"/>
                <w:szCs w:val="24"/>
              </w:rPr>
              <w:t xml:space="preserve">A secondary goal is to </w:t>
            </w:r>
            <w:r w:rsidR="00D85DC5">
              <w:rPr>
                <w:rFonts w:ascii="Times New Roman" w:eastAsia="Times New Roman" w:hAnsi="Times New Roman" w:cs="Times New Roman"/>
                <w:sz w:val="24"/>
                <w:szCs w:val="24"/>
              </w:rPr>
              <w:t>estimate length</w:t>
            </w:r>
            <w:r w:rsidRPr="00416D3D">
              <w:rPr>
                <w:rFonts w:ascii="Times New Roman" w:eastAsia="Times New Roman" w:hAnsi="Times New Roman" w:cs="Times New Roman"/>
                <w:sz w:val="24"/>
                <w:szCs w:val="24"/>
              </w:rPr>
              <w:t>.</w:t>
            </w:r>
          </w:p>
        </w:tc>
      </w:tr>
    </w:tbl>
    <w:p w14:paraId="1AAC5FD8" w14:textId="77777777" w:rsidR="00657238" w:rsidRDefault="00657238"/>
    <w:p w14:paraId="61E59252" w14:textId="77777777" w:rsidR="00657238" w:rsidRDefault="002647B4">
      <w:r>
        <w:rPr>
          <w:b/>
        </w:rPr>
        <w:t>NC Mathematics Standards:</w:t>
      </w:r>
    </w:p>
    <w:p w14:paraId="3F2B3E1D" w14:textId="77777777" w:rsidR="00657238" w:rsidRDefault="002647B4">
      <w:pPr>
        <w:ind w:left="360"/>
      </w:pPr>
      <w:r>
        <w:rPr>
          <w:b/>
        </w:rPr>
        <w:t>Measure and Estimate Lengths.</w:t>
      </w:r>
    </w:p>
    <w:p w14:paraId="78FAAEB5" w14:textId="77777777" w:rsidR="00657238" w:rsidRDefault="002647B4">
      <w:pPr>
        <w:ind w:left="360"/>
        <w:rPr>
          <w:strike/>
        </w:rPr>
      </w:pPr>
      <w:r>
        <w:rPr>
          <w:b/>
        </w:rPr>
        <w:t>NC.2.MD.3</w:t>
      </w:r>
      <w:r>
        <w:t xml:space="preserve"> Estimate lengths using standard units of </w:t>
      </w:r>
      <w:r>
        <w:rPr>
          <w:strike/>
        </w:rPr>
        <w:t>inches</w:t>
      </w:r>
      <w:r>
        <w:t xml:space="preserve">, feet, </w:t>
      </w:r>
      <w:r>
        <w:rPr>
          <w:strike/>
        </w:rPr>
        <w:t>yards</w:t>
      </w:r>
      <w:r>
        <w:t>,</w:t>
      </w:r>
      <w:r>
        <w:rPr>
          <w:strike/>
        </w:rPr>
        <w:t xml:space="preserve"> centimeters, and meters.</w:t>
      </w:r>
    </w:p>
    <w:p w14:paraId="440D3D3B" w14:textId="77777777" w:rsidR="00657238" w:rsidRDefault="00657238">
      <w:pPr>
        <w:rPr>
          <w:b/>
        </w:rPr>
      </w:pPr>
    </w:p>
    <w:p w14:paraId="4AF2D46E" w14:textId="77777777" w:rsidR="00657238" w:rsidRDefault="002647B4">
      <w:r>
        <w:rPr>
          <w:b/>
        </w:rPr>
        <w:t>Standards for Mathematical Practice:</w:t>
      </w:r>
    </w:p>
    <w:p w14:paraId="60CC4B30" w14:textId="6ACAF264" w:rsidR="00657238" w:rsidRDefault="002647B4">
      <w:pPr>
        <w:tabs>
          <w:tab w:val="left" w:pos="720"/>
        </w:tabs>
        <w:ind w:left="720" w:hanging="360"/>
      </w:pPr>
      <w:r>
        <w:t>1.</w:t>
      </w:r>
      <w:r w:rsidR="005E1DF4">
        <w:t xml:space="preserve"> </w:t>
      </w:r>
      <w:r>
        <w:t xml:space="preserve">Make sense of problems and persevere in solving them. </w:t>
      </w:r>
    </w:p>
    <w:p w14:paraId="186D585E" w14:textId="53CA8E5D" w:rsidR="00657238" w:rsidRDefault="002647B4">
      <w:pPr>
        <w:tabs>
          <w:tab w:val="left" w:pos="720"/>
        </w:tabs>
        <w:ind w:left="720" w:hanging="360"/>
      </w:pPr>
      <w:r>
        <w:t>4.</w:t>
      </w:r>
      <w:r w:rsidR="005E1DF4">
        <w:t xml:space="preserve"> </w:t>
      </w:r>
      <w:r>
        <w:t>Model with mathematics.</w:t>
      </w:r>
    </w:p>
    <w:p w14:paraId="35E3BF27" w14:textId="33AC7946" w:rsidR="00657238" w:rsidRDefault="002647B4">
      <w:pPr>
        <w:tabs>
          <w:tab w:val="left" w:pos="720"/>
        </w:tabs>
        <w:ind w:left="720" w:hanging="360"/>
      </w:pPr>
      <w:r>
        <w:t>6.</w:t>
      </w:r>
      <w:r w:rsidR="005E1DF4">
        <w:t xml:space="preserve"> </w:t>
      </w:r>
      <w:r>
        <w:t>Attend to precision.</w:t>
      </w:r>
    </w:p>
    <w:p w14:paraId="7D290D10" w14:textId="77777777" w:rsidR="00657238" w:rsidRDefault="00657238"/>
    <w:p w14:paraId="2AE70D1C" w14:textId="77777777" w:rsidR="00657238" w:rsidRDefault="002647B4">
      <w:r>
        <w:rPr>
          <w:b/>
        </w:rPr>
        <w:t>Student Outcomes:</w:t>
      </w:r>
      <w:r>
        <w:t xml:space="preserve"> </w:t>
      </w:r>
    </w:p>
    <w:p w14:paraId="7CEEAD08" w14:textId="77777777" w:rsidR="00657238" w:rsidRDefault="002647B4">
      <w:pPr>
        <w:numPr>
          <w:ilvl w:val="0"/>
          <w:numId w:val="16"/>
        </w:numPr>
      </w:pPr>
      <w:r>
        <w:t xml:space="preserve">I can work with a partner to complete a math task. </w:t>
      </w:r>
    </w:p>
    <w:p w14:paraId="6B70FF25" w14:textId="77777777" w:rsidR="00657238" w:rsidRDefault="002647B4">
      <w:pPr>
        <w:numPr>
          <w:ilvl w:val="0"/>
          <w:numId w:val="16"/>
        </w:numPr>
      </w:pPr>
      <w:r>
        <w:t>I can use blocks to build a tower that is about 1 foot tall.</w:t>
      </w:r>
    </w:p>
    <w:p w14:paraId="68F9165D" w14:textId="77777777" w:rsidR="00657238" w:rsidRDefault="00657238">
      <w:pPr>
        <w:ind w:left="720"/>
      </w:pPr>
    </w:p>
    <w:p w14:paraId="36DBEB97" w14:textId="77777777" w:rsidR="00657238" w:rsidRDefault="002647B4">
      <w:pPr>
        <w:sectPr w:rsidR="00657238">
          <w:headerReference w:type="even" r:id="rId7"/>
          <w:headerReference w:type="default" r:id="rId8"/>
          <w:footerReference w:type="default" r:id="rId9"/>
          <w:headerReference w:type="first" r:id="rId10"/>
          <w:pgSz w:w="12240" w:h="15840"/>
          <w:pgMar w:top="1296" w:right="1296" w:bottom="540" w:left="1296" w:header="0" w:footer="720" w:gutter="0"/>
          <w:pgNumType w:start="1"/>
          <w:cols w:space="720"/>
        </w:sectPr>
      </w:pPr>
      <w:r>
        <w:rPr>
          <w:b/>
        </w:rPr>
        <w:t>Math Language:</w:t>
      </w:r>
    </w:p>
    <w:p w14:paraId="2DE9D8B9" w14:textId="1DB63938" w:rsidR="00657238" w:rsidRDefault="00416D3D">
      <w:pPr>
        <w:numPr>
          <w:ilvl w:val="0"/>
          <w:numId w:val="7"/>
        </w:numPr>
        <w:contextualSpacing/>
      </w:pPr>
      <w:r>
        <w:t>m</w:t>
      </w:r>
      <w:r w:rsidR="002647B4">
        <w:t>athematician</w:t>
      </w:r>
    </w:p>
    <w:p w14:paraId="08A77972" w14:textId="68C446FB" w:rsidR="00657238" w:rsidRDefault="00416D3D">
      <w:pPr>
        <w:numPr>
          <w:ilvl w:val="0"/>
          <w:numId w:val="7"/>
        </w:numPr>
        <w:contextualSpacing/>
      </w:pPr>
      <w:r>
        <w:t>t</w:t>
      </w:r>
      <w:r w:rsidR="002647B4">
        <w:t xml:space="preserve">he same height as </w:t>
      </w:r>
    </w:p>
    <w:p w14:paraId="1BEAB739" w14:textId="288CA73B" w:rsidR="00657238" w:rsidRDefault="00416D3D">
      <w:pPr>
        <w:numPr>
          <w:ilvl w:val="0"/>
          <w:numId w:val="7"/>
        </w:numPr>
        <w:contextualSpacing/>
      </w:pPr>
      <w:r>
        <w:t>e</w:t>
      </w:r>
      <w:r w:rsidR="002647B4">
        <w:t>stimate</w:t>
      </w:r>
    </w:p>
    <w:p w14:paraId="1683D103" w14:textId="1B8AEDE8" w:rsidR="00657238" w:rsidRDefault="00416D3D">
      <w:pPr>
        <w:numPr>
          <w:ilvl w:val="0"/>
          <w:numId w:val="7"/>
        </w:numPr>
        <w:contextualSpacing/>
        <w:sectPr w:rsidR="00657238">
          <w:type w:val="continuous"/>
          <w:pgSz w:w="12240" w:h="15840"/>
          <w:pgMar w:top="1296" w:right="1296" w:bottom="540" w:left="1296" w:header="0" w:footer="720" w:gutter="0"/>
          <w:cols w:num="2" w:space="720" w:equalWidth="0">
            <w:col w:w="4464" w:space="720"/>
            <w:col w:w="4464" w:space="0"/>
          </w:cols>
        </w:sectPr>
      </w:pPr>
      <w:r>
        <w:t>f</w:t>
      </w:r>
      <w:r w:rsidR="002647B4">
        <w:t>oot</w:t>
      </w:r>
    </w:p>
    <w:p w14:paraId="59F6289F" w14:textId="77777777" w:rsidR="00657238" w:rsidRDefault="00657238">
      <w:pPr>
        <w:sectPr w:rsidR="00657238">
          <w:type w:val="continuous"/>
          <w:pgSz w:w="12240" w:h="15840"/>
          <w:pgMar w:top="1296" w:right="1296" w:bottom="540" w:left="1296" w:header="0" w:footer="720" w:gutter="0"/>
          <w:cols w:space="720"/>
        </w:sectPr>
      </w:pPr>
    </w:p>
    <w:p w14:paraId="53812F02" w14:textId="77777777" w:rsidR="00657238" w:rsidRDefault="002647B4">
      <w:r>
        <w:rPr>
          <w:b/>
        </w:rPr>
        <w:t>Materials:</w:t>
      </w:r>
      <w:r>
        <w:t xml:space="preserve"> </w:t>
      </w:r>
    </w:p>
    <w:p w14:paraId="1DF53200" w14:textId="6FDBD88A" w:rsidR="00657238" w:rsidRDefault="00D85DC5">
      <w:pPr>
        <w:numPr>
          <w:ilvl w:val="0"/>
          <w:numId w:val="17"/>
        </w:numPr>
      </w:pPr>
      <w:r>
        <w:t>l</w:t>
      </w:r>
      <w:r w:rsidR="002647B4">
        <w:t>aptop, access to internet, speakers</w:t>
      </w:r>
    </w:p>
    <w:p w14:paraId="628BEE68" w14:textId="23A9C62A" w:rsidR="00657238" w:rsidRDefault="00D85DC5">
      <w:pPr>
        <w:numPr>
          <w:ilvl w:val="0"/>
          <w:numId w:val="17"/>
        </w:numPr>
      </w:pPr>
      <w:r>
        <w:t>b</w:t>
      </w:r>
      <w:r w:rsidR="00416D3D">
        <w:t xml:space="preserve">uilding blocks, </w:t>
      </w:r>
      <w:proofErr w:type="spellStart"/>
      <w:r w:rsidR="00416D3D">
        <w:t>U</w:t>
      </w:r>
      <w:r w:rsidR="002647B4">
        <w:t>nifix</w:t>
      </w:r>
      <w:proofErr w:type="spellEnd"/>
      <w:r w:rsidR="002647B4">
        <w:t xml:space="preserve"> cubes, base-ten blocks, or other materials for stacking</w:t>
      </w:r>
    </w:p>
    <w:p w14:paraId="2D4605C4" w14:textId="3BA10C44" w:rsidR="00657238" w:rsidRDefault="00D85DC5">
      <w:pPr>
        <w:numPr>
          <w:ilvl w:val="0"/>
          <w:numId w:val="17"/>
        </w:numPr>
      </w:pPr>
      <w:r>
        <w:t>p</w:t>
      </w:r>
      <w:r w:rsidR="002647B4">
        <w:t>hotos of people working together (found at the end of this plan)</w:t>
      </w:r>
    </w:p>
    <w:p w14:paraId="7257FEF3" w14:textId="1C0CB4DE" w:rsidR="00657238" w:rsidRDefault="00D85DC5">
      <w:pPr>
        <w:numPr>
          <w:ilvl w:val="0"/>
          <w:numId w:val="17"/>
        </w:numPr>
      </w:pPr>
      <w:r>
        <w:t>p</w:t>
      </w:r>
      <w:r w:rsidR="002647B4">
        <w:t>oster paper, markers</w:t>
      </w:r>
    </w:p>
    <w:p w14:paraId="34DCACCF" w14:textId="39771241" w:rsidR="00657238" w:rsidRDefault="00D85DC5">
      <w:pPr>
        <w:numPr>
          <w:ilvl w:val="0"/>
          <w:numId w:val="17"/>
        </w:numPr>
      </w:pPr>
      <w:r>
        <w:t>r</w:t>
      </w:r>
      <w:r w:rsidR="002647B4">
        <w:t>uler</w:t>
      </w:r>
      <w:r w:rsidR="005E1DF4">
        <w:t xml:space="preserve"> </w:t>
      </w:r>
      <w:r w:rsidR="002647B4">
        <w:t>(1 foot long ruler per 2 students)</w:t>
      </w:r>
    </w:p>
    <w:p w14:paraId="10DE56D8" w14:textId="5F57D974" w:rsidR="00657238" w:rsidRDefault="00D85DC5">
      <w:pPr>
        <w:numPr>
          <w:ilvl w:val="0"/>
          <w:numId w:val="17"/>
        </w:numPr>
      </w:pPr>
      <w:r>
        <w:t>w</w:t>
      </w:r>
      <w:r w:rsidR="002647B4">
        <w:t>riting paper or math journal</w:t>
      </w:r>
    </w:p>
    <w:p w14:paraId="3CB6678C" w14:textId="12A63DB9" w:rsidR="00657238" w:rsidRDefault="00D85DC5">
      <w:pPr>
        <w:numPr>
          <w:ilvl w:val="0"/>
          <w:numId w:val="17"/>
        </w:numPr>
      </w:pPr>
      <w:r>
        <w:t>p</w:t>
      </w:r>
      <w:r w:rsidR="002647B4">
        <w:t>encil</w:t>
      </w:r>
    </w:p>
    <w:p w14:paraId="1BFBA041" w14:textId="5139A10E" w:rsidR="000735B2" w:rsidRDefault="00D85DC5">
      <w:pPr>
        <w:numPr>
          <w:ilvl w:val="0"/>
          <w:numId w:val="17"/>
        </w:numPr>
      </w:pPr>
      <w:r>
        <w:t>m</w:t>
      </w:r>
      <w:r w:rsidR="000735B2">
        <w:t>aterials for “Math Partners” or “Working Together in Math” anchor chart</w:t>
      </w:r>
    </w:p>
    <w:p w14:paraId="3CAF3FD9" w14:textId="77777777" w:rsidR="00657238" w:rsidRDefault="00657238"/>
    <w:p w14:paraId="2A314771" w14:textId="1CDE50CD" w:rsidR="00657238" w:rsidRDefault="002647B4">
      <w:r>
        <w:rPr>
          <w:b/>
        </w:rPr>
        <w:t>Advance Preparation</w:t>
      </w:r>
      <w:r>
        <w:t xml:space="preserve">: </w:t>
      </w:r>
    </w:p>
    <w:p w14:paraId="3F8E8B33" w14:textId="77777777" w:rsidR="00657238" w:rsidRDefault="002647B4">
      <w:pPr>
        <w:numPr>
          <w:ilvl w:val="0"/>
          <w:numId w:val="15"/>
        </w:numPr>
      </w:pPr>
      <w:r>
        <w:t xml:space="preserve">Preview </w:t>
      </w:r>
      <w:hyperlink r:id="rId11">
        <w:r>
          <w:rPr>
            <w:color w:val="0000FF"/>
            <w:u w:val="single"/>
          </w:rPr>
          <w:t>Wonder Grove: Work Together as a Team</w:t>
        </w:r>
      </w:hyperlink>
      <w:r>
        <w:t xml:space="preserve"> video.</w:t>
      </w:r>
    </w:p>
    <w:p w14:paraId="5A7EF280" w14:textId="150A85F6" w:rsidR="00657238" w:rsidRDefault="002647B4">
      <w:pPr>
        <w:numPr>
          <w:ilvl w:val="0"/>
          <w:numId w:val="15"/>
        </w:numPr>
      </w:pPr>
      <w:r>
        <w:t>Print or be ready to project pictur</w:t>
      </w:r>
      <w:r w:rsidR="003F2FF9">
        <w:t>es of people working together (P</w:t>
      </w:r>
      <w:r>
        <w:t>ictures are at the end of this file).</w:t>
      </w:r>
    </w:p>
    <w:p w14:paraId="532A0392" w14:textId="0BFAC2B7" w:rsidR="00657238" w:rsidRDefault="002647B4">
      <w:pPr>
        <w:numPr>
          <w:ilvl w:val="0"/>
          <w:numId w:val="15"/>
        </w:numPr>
      </w:pPr>
      <w:r>
        <w:t>Be ready to create a</w:t>
      </w:r>
      <w:r w:rsidR="000735B2">
        <w:t xml:space="preserve"> </w:t>
      </w:r>
      <w:r w:rsidR="000735B2">
        <w:rPr>
          <w:b/>
          <w:i/>
        </w:rPr>
        <w:t xml:space="preserve">Math Partners </w:t>
      </w:r>
      <w:r w:rsidR="000735B2" w:rsidRPr="000735B2">
        <w:t>or</w:t>
      </w:r>
      <w:r w:rsidR="000735B2">
        <w:rPr>
          <w:b/>
          <w:i/>
        </w:rPr>
        <w:t xml:space="preserve"> W</w:t>
      </w:r>
      <w:r>
        <w:rPr>
          <w:b/>
          <w:i/>
        </w:rPr>
        <w:t xml:space="preserve">orking Together in Math </w:t>
      </w:r>
      <w:r w:rsidR="003F2FF9">
        <w:t>chart</w:t>
      </w:r>
      <w:r>
        <w:t xml:space="preserve"> of expectations. (Future lessons throughout the year might involve working as a small group or team rather than in pairs.)</w:t>
      </w:r>
    </w:p>
    <w:p w14:paraId="0DD7E789" w14:textId="77777777" w:rsidR="00657238" w:rsidRDefault="00657238">
      <w:pPr>
        <w:ind w:left="720"/>
      </w:pPr>
    </w:p>
    <w:p w14:paraId="2EDA3109" w14:textId="77777777" w:rsidR="00657238" w:rsidRDefault="00657238">
      <w:pPr>
        <w:rPr>
          <w:b/>
        </w:rPr>
      </w:pPr>
    </w:p>
    <w:p w14:paraId="0397FDF1" w14:textId="77777777" w:rsidR="00657238" w:rsidRDefault="00657238">
      <w:pPr>
        <w:rPr>
          <w:b/>
        </w:rPr>
      </w:pPr>
    </w:p>
    <w:p w14:paraId="78F5A797" w14:textId="77777777" w:rsidR="00657238" w:rsidRDefault="002647B4">
      <w:r>
        <w:rPr>
          <w:b/>
        </w:rPr>
        <w:lastRenderedPageBreak/>
        <w:t>Launch:</w:t>
      </w:r>
    </w:p>
    <w:p w14:paraId="032B5008" w14:textId="77777777" w:rsidR="00657238" w:rsidRDefault="002647B4">
      <w:pPr>
        <w:numPr>
          <w:ilvl w:val="0"/>
          <w:numId w:val="4"/>
        </w:numPr>
        <w:contextualSpacing/>
      </w:pPr>
      <w:r>
        <w:t>Introduce the task.</w:t>
      </w:r>
    </w:p>
    <w:p w14:paraId="2FAA0645" w14:textId="547DD3F0" w:rsidR="00657238" w:rsidRDefault="002647B4">
      <w:pPr>
        <w:numPr>
          <w:ilvl w:val="0"/>
          <w:numId w:val="9"/>
        </w:numPr>
        <w:contextualSpacing/>
      </w:pPr>
      <w:r>
        <w:t xml:space="preserve">Say: </w:t>
      </w:r>
      <w:r>
        <w:rPr>
          <w:i/>
        </w:rPr>
        <w:t>Mathematicians solve problems</w:t>
      </w:r>
      <w:r>
        <w:t>.</w:t>
      </w:r>
      <w:r w:rsidR="005E1DF4">
        <w:rPr>
          <w:i/>
        </w:rPr>
        <w:t xml:space="preserve"> </w:t>
      </w:r>
      <w:r>
        <w:rPr>
          <w:i/>
        </w:rPr>
        <w:t xml:space="preserve">During our daily math time, we will </w:t>
      </w:r>
      <w:r w:rsidR="000735B2">
        <w:rPr>
          <w:i/>
        </w:rPr>
        <w:t>work as</w:t>
      </w:r>
      <w:r>
        <w:rPr>
          <w:i/>
        </w:rPr>
        <w:t xml:space="preserve"> mathematicians </w:t>
      </w:r>
      <w:r w:rsidR="000735B2">
        <w:rPr>
          <w:i/>
        </w:rPr>
        <w:t>to</w:t>
      </w:r>
      <w:r>
        <w:rPr>
          <w:i/>
        </w:rPr>
        <w:t xml:space="preserve"> solve problems with objects, shapes and numbers. Many times mathematicians work together when solving problems. Also, before solving a problem, mathematicians might estimate what they think the solution should be.</w:t>
      </w:r>
      <w:r w:rsidR="005E1DF4">
        <w:rPr>
          <w:i/>
        </w:rPr>
        <w:t xml:space="preserve"> </w:t>
      </w:r>
    </w:p>
    <w:p w14:paraId="28BF43DC" w14:textId="24C90018" w:rsidR="00657238" w:rsidRDefault="002647B4">
      <w:pPr>
        <w:numPr>
          <w:ilvl w:val="0"/>
          <w:numId w:val="9"/>
        </w:numPr>
        <w:contextualSpacing/>
      </w:pPr>
      <w:r>
        <w:t>Show pictures of people working together.</w:t>
      </w:r>
      <w:r w:rsidR="005E1DF4">
        <w:t xml:space="preserve"> </w:t>
      </w:r>
      <w:r>
        <w:t xml:space="preserve">Ask: </w:t>
      </w:r>
      <w:r>
        <w:rPr>
          <w:i/>
        </w:rPr>
        <w:t>What do you notice in these pictures? What do you see that tells you the partners are doing a great job working together?</w:t>
      </w:r>
    </w:p>
    <w:p w14:paraId="4C9B21A4" w14:textId="2543875E" w:rsidR="00657238" w:rsidRDefault="002647B4">
      <w:pPr>
        <w:numPr>
          <w:ilvl w:val="0"/>
          <w:numId w:val="9"/>
        </w:numPr>
        <w:contextualSpacing/>
      </w:pPr>
      <w:r>
        <w:t xml:space="preserve">Watch </w:t>
      </w:r>
      <w:hyperlink r:id="rId12">
        <w:r>
          <w:rPr>
            <w:color w:val="0000FF"/>
            <w:u w:val="single"/>
          </w:rPr>
          <w:t xml:space="preserve">Wonder Grove: Work Together as a Team. </w:t>
        </w:r>
      </w:hyperlink>
      <w:r>
        <w:t xml:space="preserve"> Have students look for ways the students work together during the video.</w:t>
      </w:r>
      <w:r w:rsidR="005E1DF4">
        <w:t xml:space="preserve"> </w:t>
      </w:r>
      <w:r>
        <w:rPr>
          <w:noProof/>
        </w:rPr>
        <mc:AlternateContent>
          <mc:Choice Requires="wps">
            <w:drawing>
              <wp:anchor distT="45720" distB="45720" distL="114300" distR="114300" simplePos="0" relativeHeight="251654144" behindDoc="1" locked="0" layoutInCell="1" hidden="0" allowOverlap="1" wp14:anchorId="2EBF4298" wp14:editId="7A6A9C8E">
                <wp:simplePos x="0" y="0"/>
                <wp:positionH relativeFrom="margin">
                  <wp:posOffset>5524500</wp:posOffset>
                </wp:positionH>
                <wp:positionV relativeFrom="paragraph">
                  <wp:posOffset>261620</wp:posOffset>
                </wp:positionV>
                <wp:extent cx="962025" cy="93345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4874513" y="3322800"/>
                          <a:ext cx="942975" cy="914400"/>
                        </a:xfrm>
                        <a:prstGeom prst="rect">
                          <a:avLst/>
                        </a:prstGeom>
                        <a:noFill/>
                        <a:ln w="9525" cap="flat" cmpd="sng">
                          <a:solidFill>
                            <a:srgbClr val="000000"/>
                          </a:solidFill>
                          <a:prstDash val="solid"/>
                          <a:miter lim="800000"/>
                          <a:headEnd type="none" w="sm" len="sm"/>
                          <a:tailEnd type="none" w="sm" len="sm"/>
                        </a:ln>
                      </wps:spPr>
                      <wps:txbx>
                        <w:txbxContent>
                          <w:p w14:paraId="2D13D0B0" w14:textId="77777777" w:rsidR="00657238" w:rsidRDefault="00657238">
                            <w:pPr>
                              <w:textDirection w:val="btLr"/>
                            </w:pPr>
                          </w:p>
                          <w:p w14:paraId="6C39AB34" w14:textId="77777777" w:rsidR="00657238" w:rsidRDefault="00657238">
                            <w:pPr>
                              <w:textDirection w:val="btLr"/>
                            </w:pPr>
                          </w:p>
                          <w:p w14:paraId="7B69E93A" w14:textId="77777777" w:rsidR="00657238" w:rsidRDefault="00657238">
                            <w:pPr>
                              <w:textDirection w:val="btLr"/>
                            </w:pPr>
                          </w:p>
                          <w:p w14:paraId="29255DEB" w14:textId="77777777" w:rsidR="00657238" w:rsidRDefault="00657238">
                            <w:pPr>
                              <w:textDirection w:val="btLr"/>
                            </w:pPr>
                          </w:p>
                          <w:p w14:paraId="1990BFFD" w14:textId="77777777" w:rsidR="00657238" w:rsidRDefault="00657238">
                            <w:pPr>
                              <w:textDirection w:val="btLr"/>
                            </w:pPr>
                          </w:p>
                          <w:p w14:paraId="6122088D" w14:textId="77777777" w:rsidR="00657238" w:rsidRDefault="00657238">
                            <w:pPr>
                              <w:textDirection w:val="btLr"/>
                            </w:pPr>
                          </w:p>
                          <w:p w14:paraId="71AEF98A" w14:textId="77777777" w:rsidR="00657238" w:rsidRDefault="00657238">
                            <w:pPr>
                              <w:textDirection w:val="btLr"/>
                            </w:pPr>
                          </w:p>
                          <w:p w14:paraId="60A807AF" w14:textId="77777777" w:rsidR="00657238" w:rsidRDefault="002647B4">
                            <w:pPr>
                              <w:jc w:val="center"/>
                              <w:textDirection w:val="btLr"/>
                            </w:pPr>
                            <w:r>
                              <w:rPr>
                                <w:b/>
                                <w:color w:val="000000"/>
                                <w:sz w:val="16"/>
                              </w:rPr>
                              <w:t>knees to knees</w:t>
                            </w:r>
                          </w:p>
                        </w:txbxContent>
                      </wps:txbx>
                      <wps:bodyPr spcFirstLastPara="1" wrap="square" lIns="91425" tIns="45700" rIns="91425" bIns="45700" anchor="t" anchorCtr="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BF4298" id="Rectangle 1" o:spid="_x0000_s1026" style="position:absolute;left:0;text-align:left;margin-left:435pt;margin-top:20.6pt;width:75.75pt;height:73.5pt;z-index:-25166233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" filled="f">
                <v:stroke startarrowwidth="narrow" startarrowlength="short" endarrowwidth="narrow" endarrowlength="short"/>
                <v:textbox inset="2.53958mm,1.2694mm,2.53958mm,1.2694mm">
                  <w:txbxContent>
                    <w:p w14:paraId="2D13D0B0" w14:textId="77777777" w:rsidR="00657238" w:rsidRDefault="00657238">
                      <w:pPr>
                        <w:textDirection w:val="btLr"/>
                      </w:pPr>
                    </w:p>
                    <w:p w14:paraId="6C39AB34" w14:textId="77777777" w:rsidR="00657238" w:rsidRDefault="00657238">
                      <w:pPr>
                        <w:textDirection w:val="btLr"/>
                      </w:pPr>
                    </w:p>
                    <w:p w14:paraId="7B69E93A" w14:textId="77777777" w:rsidR="00657238" w:rsidRDefault="00657238">
                      <w:pPr>
                        <w:textDirection w:val="btLr"/>
                      </w:pPr>
                    </w:p>
                    <w:p w14:paraId="29255DEB" w14:textId="77777777" w:rsidR="00657238" w:rsidRDefault="00657238">
                      <w:pPr>
                        <w:textDirection w:val="btLr"/>
                      </w:pPr>
                    </w:p>
                    <w:p w14:paraId="1990BFFD" w14:textId="77777777" w:rsidR="00657238" w:rsidRDefault="00657238">
                      <w:pPr>
                        <w:textDirection w:val="btLr"/>
                      </w:pPr>
                    </w:p>
                    <w:p w14:paraId="6122088D" w14:textId="77777777" w:rsidR="00657238" w:rsidRDefault="00657238">
                      <w:pPr>
                        <w:textDirection w:val="btLr"/>
                      </w:pPr>
                    </w:p>
                    <w:p w14:paraId="71AEF98A" w14:textId="77777777" w:rsidR="00657238" w:rsidRDefault="00657238">
                      <w:pPr>
                        <w:textDirection w:val="btLr"/>
                      </w:pPr>
                    </w:p>
                    <w:p w14:paraId="60A807AF" w14:textId="77777777" w:rsidR="00657238" w:rsidRDefault="002647B4">
                      <w:pPr>
                        <w:jc w:val="center"/>
                        <w:textDirection w:val="btLr"/>
                      </w:pPr>
                      <w:r>
                        <w:rPr>
                          <w:b/>
                          <w:color w:val="000000"/>
                          <w:sz w:val="16"/>
                        </w:rPr>
                        <w:t>knees to knees</w:t>
                      </w:r>
                    </w:p>
                  </w:txbxContent>
                </v:textbox>
                <w10:wrap type="square" anchorx="margin"/>
              </v:rect>
            </w:pict>
          </mc:Fallback>
        </mc:AlternateContent>
      </w:r>
      <w:r>
        <w:rPr>
          <w:noProof/>
        </w:rPr>
        <w:drawing>
          <wp:anchor distT="0" distB="0" distL="114300" distR="114300" simplePos="0" relativeHeight="251656192" behindDoc="0" locked="0" layoutInCell="1" hidden="0" allowOverlap="1" wp14:anchorId="6704DD88" wp14:editId="40B3A49D">
            <wp:simplePos x="0" y="0"/>
            <wp:positionH relativeFrom="margin">
              <wp:posOffset>5594985</wp:posOffset>
            </wp:positionH>
            <wp:positionV relativeFrom="paragraph">
              <wp:posOffset>328386</wp:posOffset>
            </wp:positionV>
            <wp:extent cx="846455" cy="693420"/>
            <wp:effectExtent l="0" t="0" r="0" b="0"/>
            <wp:wrapSquare wrapText="bothSides" distT="0" distB="0" distL="114300" distR="11430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l="26704" t="27774" r="37865" b="20515"/>
                    <a:stretch>
                      <a:fillRect/>
                    </a:stretch>
                  </pic:blipFill>
                  <pic:spPr>
                    <a:xfrm>
                      <a:off x="0" y="0"/>
                      <a:ext cx="846455" cy="693420"/>
                    </a:xfrm>
                    <a:prstGeom prst="rect">
                      <a:avLst/>
                    </a:prstGeom>
                    <a:ln/>
                  </pic:spPr>
                </pic:pic>
              </a:graphicData>
            </a:graphic>
          </wp:anchor>
        </w:drawing>
      </w:r>
    </w:p>
    <w:p w14:paraId="76667ECB" w14:textId="60A6EC68" w:rsidR="00657238" w:rsidRDefault="002647B4">
      <w:pPr>
        <w:numPr>
          <w:ilvl w:val="0"/>
          <w:numId w:val="9"/>
        </w:numPr>
        <w:contextualSpacing/>
      </w:pPr>
      <w:r>
        <w:t xml:space="preserve">After </w:t>
      </w:r>
      <w:r w:rsidR="000735B2">
        <w:t xml:space="preserve">viewing the </w:t>
      </w:r>
      <w:r>
        <w:t xml:space="preserve">video, say: </w:t>
      </w:r>
      <w:r>
        <w:rPr>
          <w:i/>
        </w:rPr>
        <w:t>Maria had trouble building a tower.</w:t>
      </w:r>
      <w:r w:rsidR="005E1DF4">
        <w:rPr>
          <w:i/>
        </w:rPr>
        <w:t xml:space="preserve"> </w:t>
      </w:r>
      <w:r>
        <w:rPr>
          <w:i/>
        </w:rPr>
        <w:t>Talk to your neighbors about ways the friends work</w:t>
      </w:r>
      <w:r w:rsidR="000735B2">
        <w:rPr>
          <w:i/>
        </w:rPr>
        <w:t>ed</w:t>
      </w:r>
      <w:r>
        <w:rPr>
          <w:i/>
        </w:rPr>
        <w:t xml:space="preserve"> together to help Maria. Remember, when we talk to our partners, we look at each other and listen.</w:t>
      </w:r>
      <w:r w:rsidR="005E1DF4">
        <w:rPr>
          <w:i/>
        </w:rPr>
        <w:t xml:space="preserve"> </w:t>
      </w:r>
      <w:r>
        <w:rPr>
          <w:i/>
        </w:rPr>
        <w:t>We may decide who shares first.</w:t>
      </w:r>
      <w:r w:rsidR="005E1DF4">
        <w:rPr>
          <w:i/>
        </w:rPr>
        <w:t xml:space="preserve"> </w:t>
      </w:r>
      <w:r>
        <w:rPr>
          <w:i/>
        </w:rPr>
        <w:t>I say something, then my partner says something.</w:t>
      </w:r>
      <w:r w:rsidR="005E1DF4">
        <w:rPr>
          <w:i/>
        </w:rPr>
        <w:t xml:space="preserve"> </w:t>
      </w:r>
      <w:r>
        <w:rPr>
          <w:i/>
        </w:rPr>
        <w:t xml:space="preserve">We keep taking turns until the teacher gives a signal. </w:t>
      </w:r>
      <w:r w:rsidR="009675F5">
        <w:t>(Model with a student</w:t>
      </w:r>
      <w:r w:rsidR="003F2FF9">
        <w:t>.)</w:t>
      </w:r>
    </w:p>
    <w:p w14:paraId="551B395E" w14:textId="47C51910" w:rsidR="00657238" w:rsidRDefault="002647B4">
      <w:pPr>
        <w:numPr>
          <w:ilvl w:val="0"/>
          <w:numId w:val="9"/>
        </w:numPr>
        <w:contextualSpacing/>
      </w:pPr>
      <w:r>
        <w:t>Have students share their ideas with the class.</w:t>
      </w:r>
      <w:r w:rsidR="005E1DF4">
        <w:t xml:space="preserve"> </w:t>
      </w:r>
      <w:r>
        <w:t xml:space="preserve">As students share, generate a </w:t>
      </w:r>
      <w:r>
        <w:rPr>
          <w:b/>
          <w:i/>
        </w:rPr>
        <w:t xml:space="preserve">“Math partners…” </w:t>
      </w:r>
      <w:r>
        <w:t xml:space="preserve">or a </w:t>
      </w:r>
      <w:r>
        <w:rPr>
          <w:b/>
          <w:i/>
        </w:rPr>
        <w:t>“Working Together in Math”</w:t>
      </w:r>
      <w:r>
        <w:t xml:space="preserve"> </w:t>
      </w:r>
      <w:r w:rsidR="003F2FF9">
        <w:t>chart</w:t>
      </w:r>
      <w:r>
        <w:t xml:space="preserve"> (see right).</w:t>
      </w:r>
      <w:r w:rsidR="005E1DF4">
        <w:t xml:space="preserve"> </w:t>
      </w:r>
      <w:r w:rsidR="003F2FF9">
        <w:t>This chart</w:t>
      </w:r>
      <w:r>
        <w:t xml:space="preserve"> </w:t>
      </w:r>
      <w:proofErr w:type="gramStart"/>
      <w:r>
        <w:t>may be displayed and added to throughout the school year</w:t>
      </w:r>
      <w:proofErr w:type="gramEnd"/>
      <w:r>
        <w:t>.</w:t>
      </w:r>
      <w:r>
        <w:rPr>
          <w:noProof/>
        </w:rPr>
        <mc:AlternateContent>
          <mc:Choice Requires="wps">
            <w:drawing>
              <wp:anchor distT="45720" distB="45720" distL="114300" distR="114300" simplePos="0" relativeHeight="251658240" behindDoc="1" locked="0" layoutInCell="1" hidden="0" allowOverlap="1" wp14:anchorId="46BEFEB1" wp14:editId="283D961B">
                <wp:simplePos x="0" y="0"/>
                <wp:positionH relativeFrom="margin">
                  <wp:posOffset>4711700</wp:posOffset>
                </wp:positionH>
                <wp:positionV relativeFrom="paragraph">
                  <wp:posOffset>45720</wp:posOffset>
                </wp:positionV>
                <wp:extent cx="1772920" cy="1332230"/>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4464303" y="3118648"/>
                          <a:ext cx="1763395" cy="132270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739FE77B" w14:textId="77777777" w:rsidR="00657238" w:rsidRDefault="00657238">
                            <w:pPr>
                              <w:textDirection w:val="btLr"/>
                            </w:pPr>
                          </w:p>
                          <w:p w14:paraId="5880553D" w14:textId="77777777" w:rsidR="00657238" w:rsidRDefault="002647B4">
                            <w:pPr>
                              <w:textDirection w:val="btLr"/>
                            </w:pPr>
                            <w:r>
                              <w:rPr>
                                <w:b/>
                                <w:color w:val="000000"/>
                                <w:sz w:val="16"/>
                              </w:rPr>
                              <w:t>Sample</w:t>
                            </w:r>
                          </w:p>
                          <w:p w14:paraId="4E52F33B" w14:textId="77777777" w:rsidR="00657238" w:rsidRDefault="002647B4">
                            <w:pPr>
                              <w:textDirection w:val="btLr"/>
                            </w:pPr>
                            <w:r>
                              <w:rPr>
                                <w:b/>
                                <w:color w:val="000000"/>
                                <w:sz w:val="16"/>
                              </w:rPr>
                              <w:t>Chart:</w:t>
                            </w:r>
                          </w:p>
                          <w:p w14:paraId="5F49F1C1" w14:textId="77777777" w:rsidR="00657238" w:rsidRDefault="002647B4">
                            <w:pPr>
                              <w:textDirection w:val="btLr"/>
                            </w:pPr>
                            <w:r>
                              <w:rPr>
                                <w:color w:val="000000"/>
                                <w:sz w:val="16"/>
                              </w:rPr>
                              <w:t>Only</w:t>
                            </w:r>
                          </w:p>
                          <w:p w14:paraId="32CC525B" w14:textId="77777777" w:rsidR="00657238" w:rsidRDefault="002647B4">
                            <w:pPr>
                              <w:textDirection w:val="btLr"/>
                            </w:pPr>
                            <w:r>
                              <w:rPr>
                                <w:color w:val="000000"/>
                                <w:sz w:val="16"/>
                              </w:rPr>
                              <w:t>record</w:t>
                            </w:r>
                          </w:p>
                          <w:p w14:paraId="63802D58" w14:textId="44CCCD91" w:rsidR="00657238" w:rsidRDefault="009675F5">
                            <w:pPr>
                              <w:textDirection w:val="btLr"/>
                            </w:pPr>
                            <w:r>
                              <w:rPr>
                                <w:color w:val="000000"/>
                                <w:sz w:val="16"/>
                              </w:rPr>
                              <w:t>ideas</w:t>
                            </w:r>
                            <w:r w:rsidR="002647B4">
                              <w:rPr>
                                <w:color w:val="000000"/>
                                <w:sz w:val="16"/>
                              </w:rPr>
                              <w:t xml:space="preserve"> </w:t>
                            </w:r>
                          </w:p>
                          <w:p w14:paraId="47588354" w14:textId="77777777" w:rsidR="00657238" w:rsidRDefault="002647B4">
                            <w:pPr>
                              <w:textDirection w:val="btLr"/>
                            </w:pPr>
                            <w:r>
                              <w:rPr>
                                <w:color w:val="000000"/>
                                <w:sz w:val="16"/>
                              </w:rPr>
                              <w:t>students</w:t>
                            </w:r>
                          </w:p>
                          <w:p w14:paraId="29B2F8BF" w14:textId="77777777" w:rsidR="00657238" w:rsidRDefault="002647B4">
                            <w:pPr>
                              <w:textDirection w:val="btLr"/>
                            </w:pPr>
                            <w:r>
                              <w:rPr>
                                <w:color w:val="000000"/>
                                <w:sz w:val="16"/>
                              </w:rPr>
                              <w:t>share.</w:t>
                            </w:r>
                          </w:p>
                        </w:txbxContent>
                      </wps:txbx>
                      <wps:bodyPr spcFirstLastPara="1" wrap="square" lIns="91425" tIns="45700" rIns="91425" bIns="45700" anchor="t" anchorCtr="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BEFEB1" id="Rectangle 2" o:spid="_x0000_s1027" style="position:absolute;left:0;text-align:left;margin-left:371pt;margin-top:3.6pt;width:139.6pt;height:104.9pt;z-index:-25165824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" fillcolor="#d8d8d8">
                <v:stroke startarrowwidth="narrow" startarrowlength="short" endarrowwidth="narrow" endarrowlength="short"/>
                <v:textbox inset="2.53958mm,1.2694mm,2.53958mm,1.2694mm">
                  <w:txbxContent>
                    <w:p w14:paraId="739FE77B" w14:textId="77777777" w:rsidR="00657238" w:rsidRDefault="00657238">
                      <w:pPr>
                        <w:textDirection w:val="btLr"/>
                      </w:pPr>
                    </w:p>
                    <w:p w14:paraId="5880553D" w14:textId="77777777" w:rsidR="00657238" w:rsidRDefault="002647B4">
                      <w:pPr>
                        <w:textDirection w:val="btLr"/>
                      </w:pPr>
                      <w:r>
                        <w:rPr>
                          <w:b/>
                          <w:color w:val="000000"/>
                          <w:sz w:val="16"/>
                        </w:rPr>
                        <w:t>Sample</w:t>
                      </w:r>
                    </w:p>
                    <w:p w14:paraId="4E52F33B" w14:textId="77777777" w:rsidR="00657238" w:rsidRDefault="002647B4">
                      <w:pPr>
                        <w:textDirection w:val="btLr"/>
                      </w:pPr>
                      <w:r>
                        <w:rPr>
                          <w:b/>
                          <w:color w:val="000000"/>
                          <w:sz w:val="16"/>
                        </w:rPr>
                        <w:t>Chart:</w:t>
                      </w:r>
                    </w:p>
                    <w:p w14:paraId="5F49F1C1" w14:textId="77777777" w:rsidR="00657238" w:rsidRDefault="002647B4">
                      <w:pPr>
                        <w:textDirection w:val="btLr"/>
                      </w:pPr>
                      <w:r>
                        <w:rPr>
                          <w:color w:val="000000"/>
                          <w:sz w:val="16"/>
                        </w:rPr>
                        <w:t>Only</w:t>
                      </w:r>
                    </w:p>
                    <w:p w14:paraId="32CC525B" w14:textId="77777777" w:rsidR="00657238" w:rsidRDefault="002647B4">
                      <w:pPr>
                        <w:textDirection w:val="btLr"/>
                      </w:pPr>
                      <w:proofErr w:type="gramStart"/>
                      <w:r>
                        <w:rPr>
                          <w:color w:val="000000"/>
                          <w:sz w:val="16"/>
                        </w:rPr>
                        <w:t>record</w:t>
                      </w:r>
                      <w:proofErr w:type="gramEnd"/>
                    </w:p>
                    <w:p w14:paraId="63802D58" w14:textId="44CCCD91" w:rsidR="00657238" w:rsidRDefault="009675F5">
                      <w:pPr>
                        <w:textDirection w:val="btLr"/>
                      </w:pPr>
                      <w:proofErr w:type="gramStart"/>
                      <w:r>
                        <w:rPr>
                          <w:color w:val="000000"/>
                          <w:sz w:val="16"/>
                        </w:rPr>
                        <w:t>ideas</w:t>
                      </w:r>
                      <w:proofErr w:type="gramEnd"/>
                      <w:r w:rsidR="002647B4">
                        <w:rPr>
                          <w:color w:val="000000"/>
                          <w:sz w:val="16"/>
                        </w:rPr>
                        <w:t xml:space="preserve"> </w:t>
                      </w:r>
                    </w:p>
                    <w:p w14:paraId="47588354" w14:textId="77777777" w:rsidR="00657238" w:rsidRDefault="002647B4">
                      <w:pPr>
                        <w:textDirection w:val="btLr"/>
                      </w:pPr>
                      <w:proofErr w:type="gramStart"/>
                      <w:r>
                        <w:rPr>
                          <w:color w:val="000000"/>
                          <w:sz w:val="16"/>
                        </w:rPr>
                        <w:t>students</w:t>
                      </w:r>
                      <w:proofErr w:type="gramEnd"/>
                    </w:p>
                    <w:p w14:paraId="29B2F8BF" w14:textId="77777777" w:rsidR="00657238" w:rsidRDefault="002647B4">
                      <w:pPr>
                        <w:textDirection w:val="btLr"/>
                      </w:pPr>
                      <w:proofErr w:type="gramStart"/>
                      <w:r>
                        <w:rPr>
                          <w:color w:val="000000"/>
                          <w:sz w:val="16"/>
                        </w:rPr>
                        <w:t>share</w:t>
                      </w:r>
                      <w:proofErr w:type="gramEnd"/>
                      <w:r>
                        <w:rPr>
                          <w:color w:val="000000"/>
                          <w:sz w:val="16"/>
                        </w:rPr>
                        <w:t>.</w:t>
                      </w:r>
                    </w:p>
                  </w:txbxContent>
                </v:textbox>
                <w10:wrap type="square" anchorx="margin"/>
              </v:rect>
            </w:pict>
          </mc:Fallback>
        </mc:AlternateContent>
      </w:r>
      <w:r>
        <w:rPr>
          <w:noProof/>
        </w:rPr>
        <mc:AlternateContent>
          <mc:Choice Requires="wps">
            <w:drawing>
              <wp:anchor distT="45720" distB="45720" distL="114300" distR="114300" simplePos="0" relativeHeight="251661312" behindDoc="1" locked="0" layoutInCell="1" hidden="0" allowOverlap="1" wp14:anchorId="5DB4606D" wp14:editId="6BE40E89">
                <wp:simplePos x="0" y="0"/>
                <wp:positionH relativeFrom="margin">
                  <wp:posOffset>5181600</wp:posOffset>
                </wp:positionH>
                <wp:positionV relativeFrom="paragraph">
                  <wp:posOffset>71120</wp:posOffset>
                </wp:positionV>
                <wp:extent cx="1247775" cy="1129030"/>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4731638" y="3225010"/>
                          <a:ext cx="1228725" cy="1109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15D9A6" w14:textId="77777777" w:rsidR="00657238" w:rsidRDefault="002647B4">
                            <w:pPr>
                              <w:spacing w:line="227" w:lineRule="auto"/>
                              <w:ind w:right="-180"/>
                              <w:textDirection w:val="btLr"/>
                            </w:pPr>
                            <w:r>
                              <w:rPr>
                                <w:b/>
                                <w:i/>
                                <w:color w:val="000000"/>
                                <w:sz w:val="20"/>
                              </w:rPr>
                              <w:t>Math partners…</w:t>
                            </w:r>
                          </w:p>
                          <w:p w14:paraId="554B60D6" w14:textId="77777777" w:rsidR="00657238" w:rsidRDefault="002647B4">
                            <w:pPr>
                              <w:spacing w:line="227" w:lineRule="auto"/>
                              <w:ind w:left="110" w:right="-180" w:firstLine="20"/>
                              <w:textDirection w:val="btLr"/>
                            </w:pPr>
                            <w:r>
                              <w:rPr>
                                <w:rFonts w:ascii="Arial" w:eastAsia="Arial" w:hAnsi="Arial" w:cs="Arial"/>
                                <w:color w:val="000000"/>
                                <w:sz w:val="18"/>
                              </w:rPr>
                              <w:t>Listen</w:t>
                            </w:r>
                          </w:p>
                          <w:p w14:paraId="47CEE009" w14:textId="77777777" w:rsidR="00657238" w:rsidRDefault="002647B4">
                            <w:pPr>
                              <w:spacing w:line="227" w:lineRule="auto"/>
                              <w:ind w:left="110" w:right="-180" w:firstLine="20"/>
                              <w:textDirection w:val="btLr"/>
                            </w:pPr>
                            <w:r>
                              <w:rPr>
                                <w:rFonts w:ascii="Arial" w:eastAsia="Arial" w:hAnsi="Arial" w:cs="Arial"/>
                                <w:color w:val="000000"/>
                                <w:sz w:val="18"/>
                              </w:rPr>
                              <w:t>Take turns</w:t>
                            </w:r>
                          </w:p>
                          <w:p w14:paraId="6675A17E" w14:textId="77777777" w:rsidR="00657238" w:rsidRDefault="002647B4">
                            <w:pPr>
                              <w:spacing w:line="227" w:lineRule="auto"/>
                              <w:ind w:left="110" w:right="-180" w:firstLine="20"/>
                              <w:textDirection w:val="btLr"/>
                            </w:pPr>
                            <w:r>
                              <w:rPr>
                                <w:rFonts w:ascii="Arial" w:eastAsia="Arial" w:hAnsi="Arial" w:cs="Arial"/>
                                <w:color w:val="000000"/>
                                <w:sz w:val="18"/>
                              </w:rPr>
                              <w:t>Talk quietly</w:t>
                            </w:r>
                          </w:p>
                          <w:p w14:paraId="49C15203" w14:textId="77777777" w:rsidR="00657238" w:rsidRDefault="002647B4">
                            <w:pPr>
                              <w:spacing w:line="227" w:lineRule="auto"/>
                              <w:ind w:left="110" w:right="-180" w:firstLine="20"/>
                              <w:textDirection w:val="btLr"/>
                            </w:pPr>
                            <w:r>
                              <w:rPr>
                                <w:rFonts w:ascii="Arial" w:eastAsia="Arial" w:hAnsi="Arial" w:cs="Arial"/>
                                <w:color w:val="000000"/>
                                <w:sz w:val="18"/>
                              </w:rPr>
                              <w:t>Explain their thinking</w:t>
                            </w:r>
                          </w:p>
                          <w:p w14:paraId="187424DE" w14:textId="77777777" w:rsidR="00657238" w:rsidRDefault="002647B4">
                            <w:pPr>
                              <w:spacing w:line="227" w:lineRule="auto"/>
                              <w:ind w:left="110" w:right="-180" w:firstLine="20"/>
                              <w:textDirection w:val="btLr"/>
                            </w:pPr>
                            <w:r>
                              <w:rPr>
                                <w:rFonts w:ascii="Arial" w:eastAsia="Arial" w:hAnsi="Arial" w:cs="Arial"/>
                                <w:color w:val="000000"/>
                                <w:sz w:val="18"/>
                              </w:rPr>
                              <w:t>Are helpful</w:t>
                            </w:r>
                          </w:p>
                          <w:p w14:paraId="3AB72214" w14:textId="77777777" w:rsidR="00657238" w:rsidRDefault="002647B4">
                            <w:pPr>
                              <w:spacing w:line="227" w:lineRule="auto"/>
                              <w:ind w:left="110" w:right="-180" w:firstLine="20"/>
                              <w:textDirection w:val="btLr"/>
                            </w:pPr>
                            <w:r>
                              <w:rPr>
                                <w:rFonts w:ascii="Arial" w:eastAsia="Arial" w:hAnsi="Arial" w:cs="Arial"/>
                                <w:color w:val="000000"/>
                                <w:sz w:val="18"/>
                              </w:rPr>
                              <w:t>Encourage each other</w:t>
                            </w:r>
                          </w:p>
                        </w:txbxContent>
                      </wps:txbx>
                      <wps:bodyPr spcFirstLastPara="1" wrap="square" lIns="91425" tIns="45700" rIns="91425" bIns="45700" anchor="t" anchorCtr="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B4606D" id="Rectangle 3" o:spid="_x0000_s1028" style="position:absolute;left:0;text-align:left;margin-left:408pt;margin-top:5.6pt;width:98.25pt;height:88.9pt;z-index:-25165516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">
                <v:stroke startarrowwidth="narrow" startarrowlength="short" endarrowwidth="narrow" endarrowlength="short"/>
                <v:textbox inset="2.53958mm,1.2694mm,2.53958mm,1.2694mm">
                  <w:txbxContent>
                    <w:p w14:paraId="0415D9A6" w14:textId="77777777" w:rsidR="00657238" w:rsidRDefault="002647B4">
                      <w:pPr>
                        <w:spacing w:line="227" w:lineRule="auto"/>
                        <w:ind w:right="-180"/>
                        <w:textDirection w:val="btLr"/>
                      </w:pPr>
                      <w:r>
                        <w:rPr>
                          <w:b/>
                          <w:i/>
                          <w:color w:val="000000"/>
                          <w:sz w:val="20"/>
                        </w:rPr>
                        <w:t>Math partners…</w:t>
                      </w:r>
                    </w:p>
                    <w:p w14:paraId="554B60D6" w14:textId="77777777" w:rsidR="00657238" w:rsidRDefault="002647B4">
                      <w:pPr>
                        <w:spacing w:line="227" w:lineRule="auto"/>
                        <w:ind w:left="110" w:right="-180" w:firstLine="20"/>
                        <w:textDirection w:val="btLr"/>
                      </w:pPr>
                      <w:r>
                        <w:rPr>
                          <w:rFonts w:ascii="Arial" w:eastAsia="Arial" w:hAnsi="Arial" w:cs="Arial"/>
                          <w:color w:val="000000"/>
                          <w:sz w:val="18"/>
                        </w:rPr>
                        <w:t>Listen</w:t>
                      </w:r>
                    </w:p>
                    <w:p w14:paraId="47CEE009" w14:textId="77777777" w:rsidR="00657238" w:rsidRDefault="002647B4">
                      <w:pPr>
                        <w:spacing w:line="227" w:lineRule="auto"/>
                        <w:ind w:left="110" w:right="-180" w:firstLine="20"/>
                        <w:textDirection w:val="btLr"/>
                      </w:pPr>
                      <w:r>
                        <w:rPr>
                          <w:rFonts w:ascii="Arial" w:eastAsia="Arial" w:hAnsi="Arial" w:cs="Arial"/>
                          <w:color w:val="000000"/>
                          <w:sz w:val="18"/>
                        </w:rPr>
                        <w:t>Take turns</w:t>
                      </w:r>
                    </w:p>
                    <w:p w14:paraId="6675A17E" w14:textId="77777777" w:rsidR="00657238" w:rsidRDefault="002647B4">
                      <w:pPr>
                        <w:spacing w:line="227" w:lineRule="auto"/>
                        <w:ind w:left="110" w:right="-180" w:firstLine="20"/>
                        <w:textDirection w:val="btLr"/>
                      </w:pPr>
                      <w:r>
                        <w:rPr>
                          <w:rFonts w:ascii="Arial" w:eastAsia="Arial" w:hAnsi="Arial" w:cs="Arial"/>
                          <w:color w:val="000000"/>
                          <w:sz w:val="18"/>
                        </w:rPr>
                        <w:t>Talk quietly</w:t>
                      </w:r>
                    </w:p>
                    <w:p w14:paraId="49C15203" w14:textId="77777777" w:rsidR="00657238" w:rsidRDefault="002647B4">
                      <w:pPr>
                        <w:spacing w:line="227" w:lineRule="auto"/>
                        <w:ind w:left="110" w:right="-180" w:firstLine="20"/>
                        <w:textDirection w:val="btLr"/>
                      </w:pPr>
                      <w:r>
                        <w:rPr>
                          <w:rFonts w:ascii="Arial" w:eastAsia="Arial" w:hAnsi="Arial" w:cs="Arial"/>
                          <w:color w:val="000000"/>
                          <w:sz w:val="18"/>
                        </w:rPr>
                        <w:t>Explain their thinking</w:t>
                      </w:r>
                    </w:p>
                    <w:p w14:paraId="187424DE" w14:textId="77777777" w:rsidR="00657238" w:rsidRDefault="002647B4">
                      <w:pPr>
                        <w:spacing w:line="227" w:lineRule="auto"/>
                        <w:ind w:left="110" w:right="-180" w:firstLine="20"/>
                        <w:textDirection w:val="btLr"/>
                      </w:pPr>
                      <w:r>
                        <w:rPr>
                          <w:rFonts w:ascii="Arial" w:eastAsia="Arial" w:hAnsi="Arial" w:cs="Arial"/>
                          <w:color w:val="000000"/>
                          <w:sz w:val="18"/>
                        </w:rPr>
                        <w:t>Are helpful</w:t>
                      </w:r>
                    </w:p>
                    <w:p w14:paraId="3AB72214" w14:textId="77777777" w:rsidR="00657238" w:rsidRDefault="002647B4">
                      <w:pPr>
                        <w:spacing w:line="227" w:lineRule="auto"/>
                        <w:ind w:left="110" w:right="-180" w:firstLine="20"/>
                        <w:textDirection w:val="btLr"/>
                      </w:pPr>
                      <w:r>
                        <w:rPr>
                          <w:rFonts w:ascii="Arial" w:eastAsia="Arial" w:hAnsi="Arial" w:cs="Arial"/>
                          <w:color w:val="000000"/>
                          <w:sz w:val="18"/>
                        </w:rPr>
                        <w:t>Encourage each other</w:t>
                      </w:r>
                    </w:p>
                  </w:txbxContent>
                </v:textbox>
                <w10:wrap type="square" anchorx="margin"/>
              </v:rect>
            </w:pict>
          </mc:Fallback>
        </mc:AlternateContent>
      </w:r>
    </w:p>
    <w:p w14:paraId="10749C4D" w14:textId="77777777" w:rsidR="00657238" w:rsidRDefault="00657238"/>
    <w:p w14:paraId="649CDE95" w14:textId="77777777" w:rsidR="00657238" w:rsidRDefault="002647B4">
      <w:pPr>
        <w:numPr>
          <w:ilvl w:val="0"/>
          <w:numId w:val="4"/>
        </w:numPr>
        <w:contextualSpacing/>
      </w:pPr>
      <w:r>
        <w:t>Introduce today’s task.</w:t>
      </w:r>
    </w:p>
    <w:p w14:paraId="7113E533" w14:textId="0F573438" w:rsidR="00657238" w:rsidRDefault="002647B4">
      <w:pPr>
        <w:numPr>
          <w:ilvl w:val="0"/>
          <w:numId w:val="8"/>
        </w:numPr>
        <w:contextualSpacing/>
        <w:rPr>
          <w:color w:val="000000"/>
        </w:rPr>
      </w:pPr>
      <w:r>
        <w:rPr>
          <w:color w:val="000000"/>
        </w:rPr>
        <w:t>Before introducing today’s math task, arrange students in pairs. Ask partners to come and get their building blocks.</w:t>
      </w:r>
      <w:r w:rsidR="005E1DF4">
        <w:rPr>
          <w:color w:val="000000"/>
        </w:rPr>
        <w:t xml:space="preserve"> </w:t>
      </w:r>
      <w:r>
        <w:rPr>
          <w:color w:val="000000"/>
        </w:rPr>
        <w:t>Allow 2-3 minutes of free exploration time.</w:t>
      </w:r>
      <w:r w:rsidR="005E1DF4">
        <w:rPr>
          <w:color w:val="000000"/>
        </w:rPr>
        <w:t xml:space="preserve"> </w:t>
      </w:r>
    </w:p>
    <w:p w14:paraId="234CC506" w14:textId="4B2FC391" w:rsidR="00657238" w:rsidRDefault="002647B4">
      <w:pPr>
        <w:numPr>
          <w:ilvl w:val="0"/>
          <w:numId w:val="8"/>
        </w:numPr>
        <w:contextualSpacing/>
        <w:rPr>
          <w:color w:val="000000"/>
        </w:rPr>
      </w:pPr>
      <w:r>
        <w:rPr>
          <w:color w:val="000000"/>
        </w:rPr>
        <w:t>Bring students back together (away from the blocks).</w:t>
      </w:r>
      <w:r w:rsidR="005E1DF4">
        <w:rPr>
          <w:color w:val="000000"/>
        </w:rPr>
        <w:t xml:space="preserve"> </w:t>
      </w:r>
    </w:p>
    <w:p w14:paraId="532F3572" w14:textId="5FF48613" w:rsidR="00657238" w:rsidRDefault="002647B4">
      <w:pPr>
        <w:numPr>
          <w:ilvl w:val="0"/>
          <w:numId w:val="8"/>
        </w:numPr>
        <w:contextualSpacing/>
        <w:rPr>
          <w:color w:val="000000"/>
        </w:rPr>
      </w:pPr>
      <w:r>
        <w:rPr>
          <w:color w:val="000000"/>
        </w:rPr>
        <w:t>Explain task.</w:t>
      </w:r>
      <w:r w:rsidR="005E1DF4">
        <w:rPr>
          <w:color w:val="000000"/>
        </w:rPr>
        <w:t xml:space="preserve"> </w:t>
      </w:r>
      <w:r>
        <w:rPr>
          <w:color w:val="000000"/>
        </w:rPr>
        <w:t xml:space="preserve">Say: </w:t>
      </w:r>
      <w:r>
        <w:rPr>
          <w:i/>
          <w:color w:val="000000"/>
        </w:rPr>
        <w:t>Today’s math task is that partners will work together to build a tower, just like Maria did with her friends. Your tower will have to be a certain height. One tool for measuring height is a ruler. Does anyone know how long a ruler is?</w:t>
      </w:r>
      <w:r>
        <w:rPr>
          <w:color w:val="000000"/>
        </w:rPr>
        <w:t xml:space="preserve"> (12 inches or 1 foot) </w:t>
      </w:r>
      <w:r>
        <w:rPr>
          <w:i/>
          <w:color w:val="000000"/>
        </w:rPr>
        <w:t xml:space="preserve">This ruler is 1 foot in length. It’s a tool we can use to measure how many feet tall a tower stands. </w:t>
      </w:r>
    </w:p>
    <w:p w14:paraId="55222E14" w14:textId="77777777" w:rsidR="00657238" w:rsidRDefault="002647B4">
      <w:pPr>
        <w:numPr>
          <w:ilvl w:val="0"/>
          <w:numId w:val="8"/>
        </w:numPr>
        <w:contextualSpacing/>
        <w:rPr>
          <w:color w:val="000000"/>
        </w:rPr>
      </w:pPr>
      <w:r>
        <w:rPr>
          <w:i/>
          <w:color w:val="000000"/>
        </w:rPr>
        <w:t xml:space="preserve">We said before that mathematicians often estimate an answer before they work to solve a problem. What does it mean to </w:t>
      </w:r>
      <w:r>
        <w:rPr>
          <w:b/>
          <w:i/>
          <w:color w:val="000000"/>
        </w:rPr>
        <w:t>estimate</w:t>
      </w:r>
      <w:r>
        <w:rPr>
          <w:i/>
          <w:color w:val="000000"/>
        </w:rPr>
        <w:t xml:space="preserve">? </w:t>
      </w:r>
      <w:r>
        <w:rPr>
          <w:color w:val="000000"/>
        </w:rPr>
        <w:t>(To guess, but to do a bit more than that, to guess in a reasonable way, an educated guess, a guess that you think is close to the answer)</w:t>
      </w:r>
    </w:p>
    <w:p w14:paraId="1B4EA30A" w14:textId="3A9B1D58" w:rsidR="00657238" w:rsidRDefault="002647B4">
      <w:pPr>
        <w:numPr>
          <w:ilvl w:val="0"/>
          <w:numId w:val="8"/>
        </w:numPr>
        <w:contextualSpacing/>
        <w:rPr>
          <w:color w:val="000000"/>
        </w:rPr>
      </w:pPr>
      <w:r>
        <w:rPr>
          <w:i/>
          <w:color w:val="000000"/>
        </w:rPr>
        <w:t xml:space="preserve">You and your partner will build a </w:t>
      </w:r>
      <w:proofErr w:type="gramStart"/>
      <w:r>
        <w:rPr>
          <w:i/>
          <w:color w:val="000000"/>
        </w:rPr>
        <w:t>free-standing</w:t>
      </w:r>
      <w:proofErr w:type="gramEnd"/>
      <w:r>
        <w:rPr>
          <w:i/>
          <w:color w:val="000000"/>
        </w:rPr>
        <w:t xml:space="preserve"> block tower that is </w:t>
      </w:r>
      <w:r w:rsidR="005875AB">
        <w:rPr>
          <w:i/>
          <w:color w:val="000000"/>
        </w:rPr>
        <w:t xml:space="preserve">about </w:t>
      </w:r>
      <w:r>
        <w:rPr>
          <w:i/>
        </w:rPr>
        <w:t>1</w:t>
      </w:r>
      <w:r>
        <w:rPr>
          <w:i/>
          <w:color w:val="000000"/>
        </w:rPr>
        <w:t xml:space="preserve"> f</w:t>
      </w:r>
      <w:r>
        <w:rPr>
          <w:i/>
        </w:rPr>
        <w:t>oo</w:t>
      </w:r>
      <w:r>
        <w:rPr>
          <w:i/>
          <w:color w:val="000000"/>
        </w:rPr>
        <w:t xml:space="preserve">t tall. (Teacher needs to </w:t>
      </w:r>
      <w:r>
        <w:rPr>
          <w:i/>
        </w:rPr>
        <w:t>clarify</w:t>
      </w:r>
      <w:r>
        <w:rPr>
          <w:i/>
          <w:color w:val="000000"/>
        </w:rPr>
        <w:t xml:space="preserve"> what is meant by free-standing.) You will need to work together to estimate when your tower has reached a height of </w:t>
      </w:r>
      <w:r>
        <w:rPr>
          <w:i/>
        </w:rPr>
        <w:t>1</w:t>
      </w:r>
      <w:r>
        <w:rPr>
          <w:i/>
          <w:color w:val="000000"/>
        </w:rPr>
        <w:t xml:space="preserve"> f</w:t>
      </w:r>
      <w:r>
        <w:rPr>
          <w:i/>
        </w:rPr>
        <w:t>oo</w:t>
      </w:r>
      <w:r>
        <w:rPr>
          <w:i/>
          <w:color w:val="000000"/>
        </w:rPr>
        <w:t xml:space="preserve">t. </w:t>
      </w:r>
      <w:r>
        <w:rPr>
          <w:i/>
        </w:rPr>
        <w:t xml:space="preserve">Which way would I hold my ruler to measure 1 foot tall? (Demonstrate) </w:t>
      </w:r>
      <w:r>
        <w:rPr>
          <w:i/>
          <w:color w:val="000000"/>
        </w:rPr>
        <w:t xml:space="preserve">Once your tower </w:t>
      </w:r>
      <w:proofErr w:type="gramStart"/>
      <w:r>
        <w:rPr>
          <w:i/>
          <w:color w:val="000000"/>
        </w:rPr>
        <w:t>is built</w:t>
      </w:r>
      <w:proofErr w:type="gramEnd"/>
      <w:r>
        <w:rPr>
          <w:i/>
          <w:color w:val="000000"/>
        </w:rPr>
        <w:t xml:space="preserve">, you will need to get a </w:t>
      </w:r>
      <w:r>
        <w:rPr>
          <w:i/>
        </w:rPr>
        <w:t xml:space="preserve">ruler </w:t>
      </w:r>
      <w:r>
        <w:rPr>
          <w:i/>
          <w:color w:val="000000"/>
        </w:rPr>
        <w:t>to measure your tower’s height.</w:t>
      </w:r>
      <w:r w:rsidR="005E1DF4">
        <w:rPr>
          <w:i/>
          <w:color w:val="000000"/>
        </w:rPr>
        <w:t xml:space="preserve"> </w:t>
      </w:r>
      <w:r>
        <w:rPr>
          <w:i/>
          <w:color w:val="000000"/>
        </w:rPr>
        <w:t xml:space="preserve">If your tower is not 1 </w:t>
      </w:r>
      <w:r>
        <w:rPr>
          <w:i/>
        </w:rPr>
        <w:t>foot</w:t>
      </w:r>
      <w:r w:rsidR="005E1DF4">
        <w:rPr>
          <w:i/>
        </w:rPr>
        <w:t xml:space="preserve"> </w:t>
      </w:r>
      <w:r>
        <w:rPr>
          <w:i/>
          <w:color w:val="000000"/>
        </w:rPr>
        <w:t xml:space="preserve">tall, return the </w:t>
      </w:r>
      <w:r>
        <w:rPr>
          <w:i/>
        </w:rPr>
        <w:t>ruler</w:t>
      </w:r>
      <w:r w:rsidR="005E1DF4">
        <w:rPr>
          <w:i/>
        </w:rPr>
        <w:t xml:space="preserve"> </w:t>
      </w:r>
      <w:r>
        <w:rPr>
          <w:i/>
          <w:color w:val="000000"/>
        </w:rPr>
        <w:t xml:space="preserve">to the front, change your tower, then get the </w:t>
      </w:r>
      <w:r>
        <w:rPr>
          <w:i/>
        </w:rPr>
        <w:t>ruler</w:t>
      </w:r>
      <w:r>
        <w:rPr>
          <w:i/>
          <w:color w:val="000000"/>
        </w:rPr>
        <w:t xml:space="preserve"> to measure again. As you work, be sure to remember the things mathematicians do when they work together.</w:t>
      </w:r>
      <w:r w:rsidR="005E1DF4">
        <w:rPr>
          <w:i/>
          <w:color w:val="000000"/>
        </w:rPr>
        <w:t xml:space="preserve"> </w:t>
      </w:r>
    </w:p>
    <w:p w14:paraId="32D16E15" w14:textId="77777777" w:rsidR="00657238" w:rsidRDefault="00657238">
      <w:pPr>
        <w:jc w:val="center"/>
      </w:pPr>
    </w:p>
    <w:p w14:paraId="2778DEFE" w14:textId="77777777" w:rsidR="00657238" w:rsidRDefault="002647B4">
      <w:pPr>
        <w:rPr>
          <w:b/>
          <w:color w:val="000000"/>
        </w:rPr>
      </w:pPr>
      <w:r>
        <w:rPr>
          <w:b/>
          <w:color w:val="000000"/>
        </w:rPr>
        <w:t>Explore:</w:t>
      </w:r>
    </w:p>
    <w:p w14:paraId="630F7510" w14:textId="0AEEB5E1" w:rsidR="00657238" w:rsidRDefault="002647B4">
      <w:pPr>
        <w:numPr>
          <w:ilvl w:val="0"/>
          <w:numId w:val="4"/>
        </w:numPr>
        <w:contextualSpacing/>
      </w:pPr>
      <w:r>
        <w:rPr>
          <w:color w:val="000000"/>
        </w:rPr>
        <w:t xml:space="preserve">Allow </w:t>
      </w:r>
      <w:r>
        <w:t>10</w:t>
      </w:r>
      <w:r>
        <w:rPr>
          <w:color w:val="000000"/>
        </w:rPr>
        <w:t>-1</w:t>
      </w:r>
      <w:r>
        <w:t>5</w:t>
      </w:r>
      <w:r>
        <w:rPr>
          <w:color w:val="000000"/>
        </w:rPr>
        <w:t xml:space="preserve"> minutes for partners to build their towers.</w:t>
      </w:r>
      <w:r w:rsidR="005E1DF4">
        <w:rPr>
          <w:color w:val="000000"/>
        </w:rPr>
        <w:t xml:space="preserve"> </w:t>
      </w:r>
      <w:r>
        <w:rPr>
          <w:color w:val="000000"/>
        </w:rPr>
        <w:t xml:space="preserve">This </w:t>
      </w:r>
      <w:r>
        <w:t>exploration time is useful for observing and collecting formative data on students’ current level of understanding, and to take note of how students are working with a partner.</w:t>
      </w:r>
      <w:r w:rsidR="005E1DF4">
        <w:t xml:space="preserve"> </w:t>
      </w:r>
    </w:p>
    <w:p w14:paraId="630AC8E4" w14:textId="77777777" w:rsidR="00657238" w:rsidRDefault="00657238">
      <w:pPr>
        <w:ind w:left="720"/>
        <w:rPr>
          <w:sz w:val="10"/>
          <w:szCs w:val="10"/>
        </w:rPr>
      </w:pPr>
    </w:p>
    <w:p w14:paraId="2FC9CA1E" w14:textId="77777777" w:rsidR="00657238" w:rsidRDefault="00657238">
      <w:pPr>
        <w:ind w:left="720"/>
        <w:rPr>
          <w:sz w:val="10"/>
          <w:szCs w:val="10"/>
        </w:rPr>
      </w:pPr>
    </w:p>
    <w:p w14:paraId="6B5B9AF7" w14:textId="77777777" w:rsidR="00657238" w:rsidRDefault="00657238">
      <w:pPr>
        <w:ind w:left="720"/>
        <w:rPr>
          <w:sz w:val="10"/>
          <w:szCs w:val="10"/>
        </w:rPr>
      </w:pPr>
    </w:p>
    <w:p w14:paraId="3454ED2B" w14:textId="77777777" w:rsidR="00657238" w:rsidRDefault="00657238">
      <w:pPr>
        <w:ind w:left="720"/>
        <w:rPr>
          <w:sz w:val="10"/>
          <w:szCs w:val="10"/>
        </w:rPr>
      </w:pPr>
    </w:p>
    <w:p w14:paraId="391B52C7" w14:textId="77777777" w:rsidR="00657238" w:rsidRDefault="00657238">
      <w:pPr>
        <w:ind w:left="720"/>
        <w:rPr>
          <w:sz w:val="10"/>
          <w:szCs w:val="10"/>
        </w:rPr>
      </w:pPr>
    </w:p>
    <w:tbl>
      <w:tblPr>
        <w:tblStyle w:val="a0"/>
        <w:tblW w:w="8923"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943"/>
      </w:tblGrid>
      <w:tr w:rsidR="00657238" w14:paraId="251A720E" w14:textId="77777777">
        <w:trPr>
          <w:trHeight w:val="1000"/>
        </w:trPr>
        <w:tc>
          <w:tcPr>
            <w:tcW w:w="1980" w:type="dxa"/>
            <w:shd w:val="clear" w:color="auto" w:fill="D9D9D9"/>
            <w:vAlign w:val="center"/>
          </w:tcPr>
          <w:p w14:paraId="6843730F" w14:textId="77777777" w:rsidR="00657238" w:rsidRDefault="002647B4">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Observation</w:t>
            </w:r>
          </w:p>
        </w:tc>
        <w:tc>
          <w:tcPr>
            <w:tcW w:w="6943" w:type="dxa"/>
            <w:shd w:val="clear" w:color="auto" w:fill="D9D9D9"/>
            <w:vAlign w:val="center"/>
          </w:tcPr>
          <w:p w14:paraId="7EA1ED52" w14:textId="77777777" w:rsidR="00657238" w:rsidRDefault="002647B4">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 to Ask</w:t>
            </w:r>
          </w:p>
        </w:tc>
      </w:tr>
      <w:tr w:rsidR="00657238" w14:paraId="39DD22A5" w14:textId="77777777">
        <w:tc>
          <w:tcPr>
            <w:tcW w:w="1980" w:type="dxa"/>
          </w:tcPr>
          <w:p w14:paraId="029641F4" w14:textId="77777777" w:rsidR="00657238" w:rsidRDefault="002647B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each building their own tower, rather than working together.</w:t>
            </w:r>
          </w:p>
        </w:tc>
        <w:tc>
          <w:tcPr>
            <w:tcW w:w="6943" w:type="dxa"/>
          </w:tcPr>
          <w:p w14:paraId="596CF053" w14:textId="77777777" w:rsidR="00657238" w:rsidRDefault="002647B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not have had a lot of previous experiences working with partners, and need help getting started. </w:t>
            </w:r>
          </w:p>
          <w:p w14:paraId="434C9352" w14:textId="77777777" w:rsidR="00657238" w:rsidRDefault="002647B4">
            <w:pPr>
              <w:widowControl w:val="0"/>
              <w:numPr>
                <w:ilvl w:val="0"/>
                <w:numId w:val="10"/>
              </w:numPr>
              <w:pBdr>
                <w:top w:val="nil"/>
                <w:left w:val="nil"/>
                <w:bottom w:val="nil"/>
                <w:right w:val="nil"/>
                <w:between w:val="nil"/>
              </w:pBdr>
              <w:contextualSpacing/>
              <w:rPr>
                <w:sz w:val="24"/>
                <w:szCs w:val="24"/>
              </w:rPr>
            </w:pPr>
            <w:r>
              <w:rPr>
                <w:rFonts w:ascii="Times New Roman" w:eastAsia="Times New Roman" w:hAnsi="Times New Roman" w:cs="Times New Roman"/>
                <w:sz w:val="24"/>
                <w:szCs w:val="24"/>
              </w:rPr>
              <w:t>How many towers did Maria and her friends build when they were working together?</w:t>
            </w:r>
          </w:p>
          <w:p w14:paraId="6BBC823C" w14:textId="77777777" w:rsidR="00657238" w:rsidRDefault="002647B4">
            <w:pPr>
              <w:widowControl w:val="0"/>
              <w:numPr>
                <w:ilvl w:val="0"/>
                <w:numId w:val="10"/>
              </w:numPr>
              <w:pBdr>
                <w:top w:val="nil"/>
                <w:left w:val="nil"/>
                <w:bottom w:val="nil"/>
                <w:right w:val="nil"/>
                <w:between w:val="nil"/>
              </w:pBdr>
              <w:contextualSpacing/>
              <w:rPr>
                <w:sz w:val="24"/>
                <w:szCs w:val="24"/>
              </w:rPr>
            </w:pPr>
            <w:r>
              <w:rPr>
                <w:rFonts w:ascii="Times New Roman" w:eastAsia="Times New Roman" w:hAnsi="Times New Roman" w:cs="Times New Roman"/>
                <w:sz w:val="24"/>
                <w:szCs w:val="24"/>
              </w:rPr>
              <w:t>What can you do to start building one tower together (take turns adding blocks)?</w:t>
            </w:r>
          </w:p>
        </w:tc>
      </w:tr>
      <w:tr w:rsidR="00657238" w14:paraId="0505A2AF" w14:textId="77777777">
        <w:tc>
          <w:tcPr>
            <w:tcW w:w="1980" w:type="dxa"/>
          </w:tcPr>
          <w:p w14:paraId="7386EEAD" w14:textId="77777777" w:rsidR="00657238" w:rsidRDefault="002647B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Partners are disagreeing or one is doing all the work.</w:t>
            </w:r>
          </w:p>
        </w:tc>
        <w:tc>
          <w:tcPr>
            <w:tcW w:w="6943" w:type="dxa"/>
          </w:tcPr>
          <w:p w14:paraId="1A7F61C7" w14:textId="4927AEFD" w:rsidR="00657238" w:rsidRDefault="002647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 to the </w:t>
            </w:r>
            <w:r>
              <w:rPr>
                <w:rFonts w:ascii="Times New Roman" w:eastAsia="Times New Roman" w:hAnsi="Times New Roman" w:cs="Times New Roman"/>
                <w:b/>
                <w:sz w:val="24"/>
                <w:szCs w:val="24"/>
              </w:rPr>
              <w:t>“</w:t>
            </w:r>
            <w:r w:rsidR="009675F5">
              <w:rPr>
                <w:rFonts w:ascii="Times New Roman" w:eastAsia="Times New Roman" w:hAnsi="Times New Roman" w:cs="Times New Roman"/>
                <w:b/>
                <w:i/>
                <w:sz w:val="24"/>
                <w:szCs w:val="24"/>
              </w:rPr>
              <w:t>Math P</w:t>
            </w:r>
            <w:r>
              <w:rPr>
                <w:rFonts w:ascii="Times New Roman" w:eastAsia="Times New Roman" w:hAnsi="Times New Roman" w:cs="Times New Roman"/>
                <w:b/>
                <w:i/>
                <w:sz w:val="24"/>
                <w:szCs w:val="24"/>
              </w:rPr>
              <w:t>artners”</w:t>
            </w:r>
            <w:r>
              <w:rPr>
                <w:rFonts w:ascii="Times New Roman" w:eastAsia="Times New Roman" w:hAnsi="Times New Roman" w:cs="Times New Roman"/>
                <w:sz w:val="24"/>
                <w:szCs w:val="24"/>
              </w:rPr>
              <w:t xml:space="preserve"> chart.</w:t>
            </w:r>
            <w:r w:rsidR="005E1DF4">
              <w:rPr>
                <w:rFonts w:ascii="Times New Roman" w:eastAsia="Times New Roman" w:hAnsi="Times New Roman" w:cs="Times New Roman"/>
                <w:sz w:val="24"/>
                <w:szCs w:val="24"/>
              </w:rPr>
              <w:t xml:space="preserve"> </w:t>
            </w:r>
          </w:p>
          <w:p w14:paraId="23D6DDBF" w14:textId="77777777" w:rsidR="00657238" w:rsidRDefault="002647B4">
            <w:pPr>
              <w:widowControl w:val="0"/>
              <w:numPr>
                <w:ilvl w:val="0"/>
                <w:numId w:val="10"/>
              </w:numPr>
              <w:pBdr>
                <w:top w:val="nil"/>
                <w:left w:val="nil"/>
                <w:bottom w:val="nil"/>
                <w:right w:val="nil"/>
                <w:between w:val="nil"/>
              </w:pBdr>
              <w:contextualSpacing/>
              <w:rPr>
                <w:sz w:val="24"/>
                <w:szCs w:val="24"/>
              </w:rPr>
            </w:pPr>
            <w:r>
              <w:rPr>
                <w:rFonts w:ascii="Times New Roman" w:eastAsia="Times New Roman" w:hAnsi="Times New Roman" w:cs="Times New Roman"/>
                <w:sz w:val="24"/>
                <w:szCs w:val="24"/>
              </w:rPr>
              <w:t>What is one thing you and your partner can do so that both of you are building the tower (take turns adding blocks, talk about where the blocks should go, etc.).</w:t>
            </w:r>
          </w:p>
        </w:tc>
      </w:tr>
      <w:tr w:rsidR="00657238" w14:paraId="78EB07B3" w14:textId="77777777">
        <w:tc>
          <w:tcPr>
            <w:tcW w:w="1980" w:type="dxa"/>
          </w:tcPr>
          <w:p w14:paraId="443ED330" w14:textId="77777777" w:rsidR="00657238" w:rsidRDefault="002647B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Partners are successfully building a tower together.</w:t>
            </w:r>
          </w:p>
        </w:tc>
        <w:tc>
          <w:tcPr>
            <w:tcW w:w="6943" w:type="dxa"/>
          </w:tcPr>
          <w:p w14:paraId="3938BA72" w14:textId="77777777" w:rsidR="00657238" w:rsidRDefault="002647B4">
            <w:pPr>
              <w:numPr>
                <w:ilvl w:val="0"/>
                <w:numId w:val="13"/>
              </w:numPr>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did you work together to decide how to start building your tower?</w:t>
            </w:r>
          </w:p>
          <w:p w14:paraId="5055715E" w14:textId="77777777" w:rsidR="00657238" w:rsidRDefault="002647B4">
            <w:pPr>
              <w:numPr>
                <w:ilvl w:val="0"/>
                <w:numId w:val="13"/>
              </w:numPr>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Did you run into any problems or have to make any changes when building your tower?</w:t>
            </w:r>
          </w:p>
        </w:tc>
      </w:tr>
    </w:tbl>
    <w:p w14:paraId="6B935516" w14:textId="77777777" w:rsidR="00657238" w:rsidRDefault="00657238">
      <w:pPr>
        <w:jc w:val="center"/>
        <w:rPr>
          <w:sz w:val="12"/>
          <w:szCs w:val="12"/>
        </w:rPr>
      </w:pPr>
    </w:p>
    <w:p w14:paraId="0E341EF6" w14:textId="2A767F33" w:rsidR="00657238" w:rsidRDefault="002647B4">
      <w:pPr>
        <w:numPr>
          <w:ilvl w:val="0"/>
          <w:numId w:val="11"/>
        </w:numPr>
        <w:pBdr>
          <w:top w:val="nil"/>
          <w:left w:val="nil"/>
          <w:bottom w:val="nil"/>
          <w:right w:val="nil"/>
          <w:between w:val="nil"/>
        </w:pBdr>
        <w:ind w:left="1440"/>
        <w:contextualSpacing/>
      </w:pPr>
      <w:r>
        <w:rPr>
          <w:color w:val="000000"/>
        </w:rPr>
        <w:t xml:space="preserve">As each pair of students finishes their tower, observe how they use their </w:t>
      </w:r>
      <w:r>
        <w:t>ruler</w:t>
      </w:r>
      <w:r>
        <w:rPr>
          <w:color w:val="000000"/>
        </w:rPr>
        <w:t xml:space="preserve"> to measure the height</w:t>
      </w:r>
      <w:r>
        <w:t>.</w:t>
      </w:r>
      <w:r w:rsidR="005E1DF4">
        <w:t xml:space="preserve"> </w:t>
      </w:r>
      <w:r>
        <w:t>Ensure they are measuring vertically.</w:t>
      </w:r>
    </w:p>
    <w:p w14:paraId="0094817D" w14:textId="7422B09A" w:rsidR="00657238" w:rsidRDefault="002647B4">
      <w:pPr>
        <w:numPr>
          <w:ilvl w:val="0"/>
          <w:numId w:val="11"/>
        </w:numPr>
        <w:pBdr>
          <w:top w:val="nil"/>
          <w:left w:val="nil"/>
          <w:bottom w:val="nil"/>
          <w:right w:val="nil"/>
          <w:between w:val="nil"/>
        </w:pBdr>
        <w:ind w:left="1440"/>
        <w:contextualSpacing/>
      </w:pPr>
      <w:r>
        <w:rPr>
          <w:color w:val="000000"/>
        </w:rPr>
        <w:t xml:space="preserve">Once a team has estimated, measured, corrected, and measured again, or repeated that process until they are satisfied with their tower, ask them </w:t>
      </w:r>
      <w:r>
        <w:t>to work together to write and/or draw reflections about how they worked together as partners.</w:t>
      </w:r>
      <w:r w:rsidR="005E1DF4">
        <w:t xml:space="preserve"> </w:t>
      </w:r>
      <w:r>
        <w:t>What did you do well? What could you have done better?</w:t>
      </w:r>
      <w:r w:rsidR="005E1DF4">
        <w:t xml:space="preserve"> </w:t>
      </w:r>
      <w:r>
        <w:t>What would you do differently next time?</w:t>
      </w:r>
    </w:p>
    <w:p w14:paraId="5C383BC6" w14:textId="3D8D43D7" w:rsidR="00657238" w:rsidRDefault="009675F5">
      <w:pPr>
        <w:numPr>
          <w:ilvl w:val="0"/>
          <w:numId w:val="11"/>
        </w:numPr>
        <w:pBdr>
          <w:top w:val="nil"/>
          <w:left w:val="nil"/>
          <w:bottom w:val="nil"/>
          <w:right w:val="nil"/>
          <w:between w:val="nil"/>
        </w:pBdr>
        <w:ind w:left="1440"/>
        <w:contextualSpacing/>
      </w:pPr>
      <w:r>
        <w:t>Engage</w:t>
      </w:r>
      <w:r w:rsidR="00E746E0">
        <w:t xml:space="preserve"> students in a</w:t>
      </w:r>
      <w:r w:rsidR="002647B4">
        <w:t xml:space="preserve"> “Gallery Walk” of each </w:t>
      </w:r>
      <w:r w:rsidR="005E1DF4">
        <w:t>group’s</w:t>
      </w:r>
      <w:r w:rsidR="002647B4">
        <w:t xml:space="preserve"> towers</w:t>
      </w:r>
      <w:r w:rsidR="00E746E0">
        <w:t xml:space="preserve"> in which each student has an opportunity to view and consider the other towers. You may decide to lead the students through the walk </w:t>
      </w:r>
      <w:bookmarkStart w:id="0" w:name="_GoBack"/>
      <w:bookmarkEnd w:id="0"/>
      <w:r w:rsidR="00E746E0">
        <w:t xml:space="preserve">whole class if they are not familiar with the process. </w:t>
      </w:r>
      <w:r w:rsidR="000735B2">
        <w:t xml:space="preserve">Some questions might include: </w:t>
      </w:r>
      <w:r w:rsidR="00E746E0" w:rsidRPr="00E746E0">
        <w:rPr>
          <w:i/>
        </w:rPr>
        <w:t xml:space="preserve">What was your partnership thinking when you designed this tower? Were there times that you had to help each other or stop and start again? </w:t>
      </w:r>
      <w:r w:rsidR="000735B2" w:rsidRPr="00E746E0">
        <w:rPr>
          <w:i/>
        </w:rPr>
        <w:t xml:space="preserve">What thinking can you see in this group’s </w:t>
      </w:r>
      <w:r w:rsidR="00E746E0" w:rsidRPr="00E746E0">
        <w:rPr>
          <w:i/>
        </w:rPr>
        <w:t>tower? How is this tower like your own or others? How is this tower different from your own or others? Is this tower about 1 foot tall? How can you prove whether it is or isn’t?</w:t>
      </w:r>
    </w:p>
    <w:p w14:paraId="745A10F1" w14:textId="5B37FEC2" w:rsidR="00657238" w:rsidRDefault="002647B4">
      <w:pPr>
        <w:pBdr>
          <w:top w:val="nil"/>
          <w:left w:val="nil"/>
          <w:bottom w:val="nil"/>
          <w:right w:val="nil"/>
          <w:between w:val="nil"/>
        </w:pBdr>
        <w:jc w:val="center"/>
      </w:pPr>
      <w:r>
        <w:rPr>
          <w:noProof/>
        </w:rPr>
        <w:drawing>
          <wp:inline distT="114300" distB="114300" distL="114300" distR="114300" wp14:anchorId="270E8EEA" wp14:editId="6CF702EC">
            <wp:extent cx="1514236" cy="1543050"/>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rotWithShape="1">
                    <a:blip r:embed="rId14"/>
                    <a:srcRect b="23777"/>
                    <a:stretch/>
                  </pic:blipFill>
                  <pic:spPr bwMode="auto">
                    <a:xfrm>
                      <a:off x="0" y="0"/>
                      <a:ext cx="1514475" cy="1543293"/>
                    </a:xfrm>
                    <a:prstGeom prst="rect">
                      <a:avLst/>
                    </a:prstGeom>
                    <a:ln>
                      <a:noFill/>
                    </a:ln>
                    <a:extLst>
                      <a:ext uri="{53640926-AAD7-44D8-BBD7-CCE9431645EC}">
                        <a14:shadowObscured xmlns:a14="http://schemas.microsoft.com/office/drawing/2010/main"/>
                      </a:ext>
                    </a:extLst>
                  </pic:spPr>
                </pic:pic>
              </a:graphicData>
            </a:graphic>
          </wp:inline>
        </w:drawing>
      </w:r>
    </w:p>
    <w:p w14:paraId="0E354F64" w14:textId="2E336CEC" w:rsidR="00E746E0" w:rsidRDefault="00E746E0">
      <w:pPr>
        <w:pBdr>
          <w:top w:val="nil"/>
          <w:left w:val="nil"/>
          <w:bottom w:val="nil"/>
          <w:right w:val="nil"/>
          <w:between w:val="nil"/>
        </w:pBdr>
        <w:jc w:val="center"/>
      </w:pPr>
    </w:p>
    <w:p w14:paraId="05E6590D" w14:textId="77777777" w:rsidR="00E746E0" w:rsidRDefault="00E746E0">
      <w:pPr>
        <w:pBdr>
          <w:top w:val="nil"/>
          <w:left w:val="nil"/>
          <w:bottom w:val="nil"/>
          <w:right w:val="nil"/>
          <w:between w:val="nil"/>
        </w:pBdr>
        <w:jc w:val="center"/>
      </w:pPr>
    </w:p>
    <w:p w14:paraId="2C743B86" w14:textId="77777777" w:rsidR="001D056D" w:rsidRDefault="001D056D">
      <w:pPr>
        <w:rPr>
          <w:b/>
          <w:color w:val="000000"/>
        </w:rPr>
      </w:pPr>
    </w:p>
    <w:p w14:paraId="3E48D614" w14:textId="1B5F2752" w:rsidR="00657238" w:rsidRDefault="002647B4">
      <w:pPr>
        <w:rPr>
          <w:b/>
          <w:color w:val="000000"/>
        </w:rPr>
      </w:pPr>
      <w:r>
        <w:rPr>
          <w:b/>
          <w:color w:val="000000"/>
        </w:rPr>
        <w:t>Discuss:</w:t>
      </w:r>
    </w:p>
    <w:p w14:paraId="0B497FBB" w14:textId="72A8AE40" w:rsidR="00657238" w:rsidRDefault="002647B4">
      <w:pPr>
        <w:numPr>
          <w:ilvl w:val="0"/>
          <w:numId w:val="4"/>
        </w:numPr>
        <w:contextualSpacing/>
        <w:rPr>
          <w:color w:val="000000"/>
        </w:rPr>
      </w:pPr>
      <w:r>
        <w:rPr>
          <w:color w:val="000000"/>
        </w:rPr>
        <w:t xml:space="preserve">Bring students together on the carpet </w:t>
      </w:r>
      <w:r w:rsidR="000735B2">
        <w:rPr>
          <w:color w:val="000000"/>
        </w:rPr>
        <w:t xml:space="preserve">or other gathering area </w:t>
      </w:r>
      <w:r>
        <w:rPr>
          <w:color w:val="000000"/>
        </w:rPr>
        <w:t>(or move away from any blocks or towers that are still out).</w:t>
      </w:r>
    </w:p>
    <w:p w14:paraId="1DB5E0D5" w14:textId="1E48ED07" w:rsidR="00657238" w:rsidRDefault="002647B4">
      <w:pPr>
        <w:numPr>
          <w:ilvl w:val="1"/>
          <w:numId w:val="4"/>
        </w:numPr>
        <w:contextualSpacing/>
      </w:pPr>
      <w:r>
        <w:rPr>
          <w:color w:val="000000"/>
        </w:rPr>
        <w:t>Remind students that they were mathematicians</w:t>
      </w:r>
      <w:r w:rsidR="005875AB">
        <w:rPr>
          <w:color w:val="000000"/>
        </w:rPr>
        <w:t>,</w:t>
      </w:r>
      <w:r>
        <w:rPr>
          <w:color w:val="000000"/>
        </w:rPr>
        <w:t xml:space="preserve"> and they worked with their partner to build a tower.</w:t>
      </w:r>
    </w:p>
    <w:p w14:paraId="0E20777F" w14:textId="34C24413" w:rsidR="000735B2" w:rsidRDefault="00E746E0" w:rsidP="00E746E0">
      <w:pPr>
        <w:numPr>
          <w:ilvl w:val="1"/>
          <w:numId w:val="4"/>
        </w:numPr>
        <w:contextualSpacing/>
      </w:pPr>
      <w:r>
        <w:rPr>
          <w:color w:val="000000"/>
        </w:rPr>
        <w:t>D</w:t>
      </w:r>
      <w:r w:rsidR="002647B4">
        <w:rPr>
          <w:color w:val="000000"/>
        </w:rPr>
        <w:t xml:space="preserve">iscuss </w:t>
      </w:r>
      <w:r>
        <w:rPr>
          <w:color w:val="000000"/>
        </w:rPr>
        <w:t>successes and room for improvement</w:t>
      </w:r>
      <w:r w:rsidR="00886F1F">
        <w:rPr>
          <w:color w:val="000000"/>
        </w:rPr>
        <w:t>s</w:t>
      </w:r>
      <w:r>
        <w:rPr>
          <w:color w:val="000000"/>
        </w:rPr>
        <w:t xml:space="preserve"> in </w:t>
      </w:r>
      <w:r w:rsidR="000735B2">
        <w:rPr>
          <w:color w:val="000000"/>
        </w:rPr>
        <w:t>partner</w:t>
      </w:r>
      <w:r w:rsidR="002647B4">
        <w:rPr>
          <w:color w:val="000000"/>
        </w:rPr>
        <w:t xml:space="preserve"> wor</w:t>
      </w:r>
      <w:r w:rsidR="002647B4">
        <w:t>k</w:t>
      </w:r>
      <w:r>
        <w:t xml:space="preserve"> referencing and adding to the anchor chart as needed</w:t>
      </w:r>
      <w:r w:rsidR="002647B4">
        <w:t>.</w:t>
      </w:r>
    </w:p>
    <w:p w14:paraId="2D9C8F3E" w14:textId="77777777" w:rsidR="00E746E0" w:rsidRDefault="00E746E0" w:rsidP="00E746E0">
      <w:pPr>
        <w:ind w:left="1440"/>
        <w:contextualSpacing/>
      </w:pPr>
    </w:p>
    <w:tbl>
      <w:tblPr>
        <w:tblStyle w:val="a1"/>
        <w:tblW w:w="891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5773"/>
      </w:tblGrid>
      <w:tr w:rsidR="00657238" w14:paraId="148589B2" w14:textId="77777777">
        <w:tc>
          <w:tcPr>
            <w:tcW w:w="3145" w:type="dxa"/>
            <w:shd w:val="clear" w:color="auto" w:fill="D9D9D9"/>
            <w:vAlign w:val="center"/>
          </w:tcPr>
          <w:p w14:paraId="56E987DD" w14:textId="77777777" w:rsidR="00657238" w:rsidRDefault="002647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Questions</w:t>
            </w:r>
          </w:p>
        </w:tc>
        <w:tc>
          <w:tcPr>
            <w:tcW w:w="5773" w:type="dxa"/>
            <w:shd w:val="clear" w:color="auto" w:fill="D9D9D9"/>
            <w:vAlign w:val="center"/>
          </w:tcPr>
          <w:p w14:paraId="580E0D9D" w14:textId="77777777" w:rsidR="00657238" w:rsidRDefault="002647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Possible Responses</w:t>
            </w:r>
          </w:p>
          <w:p w14:paraId="2E2D2231" w14:textId="77777777" w:rsidR="00657238" w:rsidRDefault="002647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order of least to most sophisticated)</w:t>
            </w:r>
          </w:p>
        </w:tc>
      </w:tr>
      <w:tr w:rsidR="00657238" w14:paraId="229FE044" w14:textId="77777777">
        <w:tc>
          <w:tcPr>
            <w:tcW w:w="3145" w:type="dxa"/>
          </w:tcPr>
          <w:p w14:paraId="6200279C" w14:textId="13D1E10C" w:rsidR="00657238" w:rsidRDefault="002647B4">
            <w:pPr>
              <w:widowControl w:val="0"/>
              <w:numPr>
                <w:ilvl w:val="0"/>
                <w:numId w:val="18"/>
              </w:numPr>
              <w:pBdr>
                <w:top w:val="nil"/>
                <w:left w:val="nil"/>
                <w:bottom w:val="nil"/>
                <w:right w:val="nil"/>
                <w:between w:val="nil"/>
              </w:pBdr>
              <w:contextualSpacing/>
              <w:rPr>
                <w:sz w:val="24"/>
                <w:szCs w:val="24"/>
              </w:rPr>
            </w:pPr>
            <w:r>
              <w:rPr>
                <w:rFonts w:ascii="Times New Roman" w:eastAsia="Times New Roman" w:hAnsi="Times New Roman" w:cs="Times New Roman"/>
                <w:sz w:val="24"/>
                <w:szCs w:val="24"/>
              </w:rPr>
              <w:t>How</w:t>
            </w:r>
            <w:r w:rsidR="00886F1F">
              <w:rPr>
                <w:rFonts w:ascii="Times New Roman" w:eastAsia="Times New Roman" w:hAnsi="Times New Roman" w:cs="Times New Roman"/>
                <w:sz w:val="24"/>
                <w:szCs w:val="24"/>
              </w:rPr>
              <w:t xml:space="preserve"> did your estimate of</w:t>
            </w:r>
            <w:r>
              <w:rPr>
                <w:rFonts w:ascii="Times New Roman" w:eastAsia="Times New Roman" w:hAnsi="Times New Roman" w:cs="Times New Roman"/>
                <w:sz w:val="24"/>
                <w:szCs w:val="24"/>
              </w:rPr>
              <w:t xml:space="preserve"> 1 foot, your tower, compare to the actual 1 foot?</w:t>
            </w:r>
          </w:p>
        </w:tc>
        <w:tc>
          <w:tcPr>
            <w:tcW w:w="5773" w:type="dxa"/>
          </w:tcPr>
          <w:p w14:paraId="3AFC837C" w14:textId="77777777" w:rsidR="00657238" w:rsidRDefault="002647B4">
            <w:pPr>
              <w:widowControl w:val="0"/>
              <w:numPr>
                <w:ilvl w:val="0"/>
                <w:numId w:val="14"/>
              </w:numPr>
              <w:pBdr>
                <w:top w:val="nil"/>
                <w:left w:val="nil"/>
                <w:bottom w:val="nil"/>
                <w:right w:val="nil"/>
                <w:between w:val="nil"/>
              </w:pBdr>
              <w:contextualSpacing/>
              <w:rPr>
                <w:sz w:val="24"/>
                <w:szCs w:val="24"/>
              </w:rPr>
            </w:pPr>
            <w:r>
              <w:rPr>
                <w:rFonts w:ascii="Times New Roman" w:eastAsia="Times New Roman" w:hAnsi="Times New Roman" w:cs="Times New Roman"/>
                <w:sz w:val="24"/>
                <w:szCs w:val="24"/>
              </w:rPr>
              <w:t>It was shorter.</w:t>
            </w:r>
          </w:p>
          <w:p w14:paraId="044CF089" w14:textId="77777777" w:rsidR="00657238" w:rsidRDefault="002647B4">
            <w:pPr>
              <w:widowControl w:val="0"/>
              <w:numPr>
                <w:ilvl w:val="0"/>
                <w:numId w:val="14"/>
              </w:numPr>
              <w:pBdr>
                <w:top w:val="nil"/>
                <w:left w:val="nil"/>
                <w:bottom w:val="nil"/>
                <w:right w:val="nil"/>
                <w:between w:val="nil"/>
              </w:pBdr>
              <w:contextualSpacing/>
              <w:rPr>
                <w:sz w:val="24"/>
                <w:szCs w:val="24"/>
              </w:rPr>
            </w:pPr>
            <w:r>
              <w:rPr>
                <w:rFonts w:ascii="Times New Roman" w:eastAsia="Times New Roman" w:hAnsi="Times New Roman" w:cs="Times New Roman"/>
                <w:sz w:val="24"/>
                <w:szCs w:val="24"/>
              </w:rPr>
              <w:t>It was taller.</w:t>
            </w:r>
          </w:p>
          <w:p w14:paraId="16B46BFF" w14:textId="77777777" w:rsidR="00657238" w:rsidRDefault="002647B4">
            <w:pPr>
              <w:widowControl w:val="0"/>
              <w:numPr>
                <w:ilvl w:val="0"/>
                <w:numId w:val="14"/>
              </w:numPr>
              <w:pBdr>
                <w:top w:val="nil"/>
                <w:left w:val="nil"/>
                <w:bottom w:val="nil"/>
                <w:right w:val="nil"/>
                <w:between w:val="nil"/>
              </w:pBdr>
              <w:contextualSpacing/>
              <w:rPr>
                <w:sz w:val="24"/>
                <w:szCs w:val="24"/>
              </w:rPr>
            </w:pPr>
            <w:r>
              <w:rPr>
                <w:rFonts w:ascii="Times New Roman" w:eastAsia="Times New Roman" w:hAnsi="Times New Roman" w:cs="Times New Roman"/>
                <w:sz w:val="24"/>
                <w:szCs w:val="24"/>
              </w:rPr>
              <w:t>It was 1 foot.</w:t>
            </w:r>
          </w:p>
        </w:tc>
      </w:tr>
      <w:tr w:rsidR="00657238" w14:paraId="18F61F65" w14:textId="77777777">
        <w:tc>
          <w:tcPr>
            <w:tcW w:w="3145" w:type="dxa"/>
          </w:tcPr>
          <w:p w14:paraId="3564ADDC" w14:textId="1237D2EE" w:rsidR="00657238" w:rsidRDefault="002647B4" w:rsidP="00886F1F">
            <w:pPr>
              <w:widowControl w:val="0"/>
              <w:numPr>
                <w:ilvl w:val="0"/>
                <w:numId w:val="18"/>
              </w:numPr>
              <w:pBdr>
                <w:top w:val="nil"/>
                <w:left w:val="nil"/>
                <w:bottom w:val="nil"/>
                <w:right w:val="nil"/>
                <w:between w:val="nil"/>
              </w:pBdr>
              <w:contextualSpacing/>
              <w:rPr>
                <w:sz w:val="24"/>
                <w:szCs w:val="24"/>
              </w:rPr>
            </w:pPr>
            <w:r>
              <w:rPr>
                <w:rFonts w:ascii="Times New Roman" w:eastAsia="Times New Roman" w:hAnsi="Times New Roman" w:cs="Times New Roman"/>
                <w:sz w:val="24"/>
                <w:szCs w:val="24"/>
              </w:rPr>
              <w:t>How many partners had towers that were under</w:t>
            </w:r>
            <w:r w:rsidR="00886F1F">
              <w:rPr>
                <w:rFonts w:ascii="Times New Roman" w:eastAsia="Times New Roman" w:hAnsi="Times New Roman" w:cs="Times New Roman"/>
                <w:sz w:val="24"/>
                <w:szCs w:val="24"/>
              </w:rPr>
              <w:t>/over</w:t>
            </w:r>
            <w:r>
              <w:rPr>
                <w:rFonts w:ascii="Times New Roman" w:eastAsia="Times New Roman" w:hAnsi="Times New Roman" w:cs="Times New Roman"/>
                <w:sz w:val="24"/>
                <w:szCs w:val="24"/>
              </w:rPr>
              <w:t xml:space="preserve"> 1 foot? </w:t>
            </w:r>
          </w:p>
        </w:tc>
        <w:tc>
          <w:tcPr>
            <w:tcW w:w="5773" w:type="dxa"/>
          </w:tcPr>
          <w:p w14:paraId="726E9FD2" w14:textId="77777777" w:rsidR="00657238" w:rsidRDefault="002647B4">
            <w:pPr>
              <w:widowControl w:val="0"/>
              <w:numPr>
                <w:ilvl w:val="0"/>
                <w:numId w:val="14"/>
              </w:numPr>
              <w:pBdr>
                <w:top w:val="nil"/>
                <w:left w:val="nil"/>
                <w:bottom w:val="nil"/>
                <w:right w:val="nil"/>
                <w:between w:val="nil"/>
              </w:pBdr>
              <w:contextualSpacing/>
              <w:rPr>
                <w:sz w:val="24"/>
                <w:szCs w:val="24"/>
              </w:rPr>
            </w:pPr>
            <w:r>
              <w:rPr>
                <w:rFonts w:ascii="Times New Roman" w:eastAsia="Times New Roman" w:hAnsi="Times New Roman" w:cs="Times New Roman"/>
                <w:sz w:val="24"/>
                <w:szCs w:val="24"/>
              </w:rPr>
              <w:t>(Show of hands)</w:t>
            </w:r>
          </w:p>
        </w:tc>
      </w:tr>
      <w:tr w:rsidR="00657238" w14:paraId="5B88A294" w14:textId="77777777">
        <w:tc>
          <w:tcPr>
            <w:tcW w:w="3145" w:type="dxa"/>
          </w:tcPr>
          <w:p w14:paraId="351F32F2" w14:textId="77777777" w:rsidR="00657238" w:rsidRDefault="002647B4">
            <w:pPr>
              <w:numPr>
                <w:ilvl w:val="0"/>
                <w:numId w:val="18"/>
              </w:numPr>
              <w:pBdr>
                <w:top w:val="nil"/>
                <w:left w:val="nil"/>
                <w:bottom w:val="nil"/>
                <w:right w:val="nil"/>
                <w:between w:val="nil"/>
              </w:pBdr>
              <w:contextualSpacing/>
            </w:pPr>
            <w:r>
              <w:rPr>
                <w:rFonts w:ascii="Times New Roman" w:eastAsia="Times New Roman" w:hAnsi="Times New Roman" w:cs="Times New Roman"/>
                <w:sz w:val="24"/>
                <w:szCs w:val="24"/>
              </w:rPr>
              <w:t>Share with us one way your partner was helpful to you while you worked together.</w:t>
            </w:r>
          </w:p>
          <w:p w14:paraId="08F22BCF" w14:textId="02A3B966" w:rsidR="00657238" w:rsidRDefault="002647B4" w:rsidP="00886F1F">
            <w:pPr>
              <w:numPr>
                <w:ilvl w:val="0"/>
                <w:numId w:val="18"/>
              </w:numPr>
              <w:pBdr>
                <w:top w:val="nil"/>
                <w:left w:val="nil"/>
                <w:bottom w:val="nil"/>
                <w:right w:val="nil"/>
                <w:between w:val="nil"/>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 back to the anchor chart and ask students to think about things they did when working on their towers. </w:t>
            </w:r>
          </w:p>
        </w:tc>
        <w:tc>
          <w:tcPr>
            <w:tcW w:w="5773" w:type="dxa"/>
          </w:tcPr>
          <w:p w14:paraId="4D875906" w14:textId="77777777" w:rsidR="00657238" w:rsidRDefault="002647B4">
            <w:pPr>
              <w:numPr>
                <w:ilvl w:val="0"/>
                <w:numId w:val="14"/>
              </w:numPr>
              <w:pBdr>
                <w:top w:val="nil"/>
                <w:left w:val="nil"/>
                <w:bottom w:val="nil"/>
                <w:right w:val="nil"/>
                <w:between w:val="nil"/>
              </w:pBdr>
              <w:contextualSpacing/>
            </w:pPr>
            <w:r>
              <w:rPr>
                <w:rFonts w:ascii="Times New Roman" w:eastAsia="Times New Roman" w:hAnsi="Times New Roman" w:cs="Times New Roman"/>
                <w:sz w:val="24"/>
                <w:szCs w:val="24"/>
              </w:rPr>
              <w:t>Answers will vary or the teacher may share an observation of partners being helpful to each other.</w:t>
            </w:r>
          </w:p>
          <w:p w14:paraId="5C6F1731" w14:textId="77777777" w:rsidR="00657238" w:rsidRDefault="00657238">
            <w:pPr>
              <w:pBdr>
                <w:top w:val="nil"/>
                <w:left w:val="nil"/>
                <w:bottom w:val="nil"/>
                <w:right w:val="nil"/>
                <w:between w:val="nil"/>
              </w:pBdr>
              <w:rPr>
                <w:rFonts w:ascii="Times New Roman" w:eastAsia="Times New Roman" w:hAnsi="Times New Roman" w:cs="Times New Roman"/>
                <w:sz w:val="24"/>
                <w:szCs w:val="24"/>
              </w:rPr>
            </w:pPr>
          </w:p>
          <w:p w14:paraId="2CD98EBD" w14:textId="77777777" w:rsidR="00657238" w:rsidRDefault="00657238">
            <w:pPr>
              <w:pBdr>
                <w:top w:val="nil"/>
                <w:left w:val="nil"/>
                <w:bottom w:val="nil"/>
                <w:right w:val="nil"/>
                <w:between w:val="nil"/>
              </w:pBdr>
              <w:rPr>
                <w:rFonts w:ascii="Times New Roman" w:eastAsia="Times New Roman" w:hAnsi="Times New Roman" w:cs="Times New Roman"/>
                <w:sz w:val="24"/>
                <w:szCs w:val="24"/>
              </w:rPr>
            </w:pPr>
          </w:p>
          <w:p w14:paraId="3145BDA1" w14:textId="77777777" w:rsidR="00657238" w:rsidRDefault="002647B4">
            <w:pPr>
              <w:numPr>
                <w:ilvl w:val="0"/>
                <w:numId w:val="5"/>
              </w:numPr>
              <w:pBdr>
                <w:top w:val="nil"/>
                <w:left w:val="nil"/>
                <w:bottom w:val="nil"/>
                <w:right w:val="nil"/>
                <w:between w:val="nil"/>
              </w:pBdr>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Answers will vary.</w:t>
            </w:r>
          </w:p>
        </w:tc>
      </w:tr>
      <w:tr w:rsidR="00657238" w14:paraId="4CB2EA36" w14:textId="77777777">
        <w:tc>
          <w:tcPr>
            <w:tcW w:w="3145" w:type="dxa"/>
          </w:tcPr>
          <w:p w14:paraId="23D1E07C" w14:textId="77777777" w:rsidR="00657238" w:rsidRDefault="002647B4">
            <w:pPr>
              <w:numPr>
                <w:ilvl w:val="0"/>
                <w:numId w:val="5"/>
              </w:numPr>
              <w:pBdr>
                <w:top w:val="nil"/>
                <w:left w:val="nil"/>
                <w:bottom w:val="nil"/>
                <w:right w:val="nil"/>
                <w:between w:val="nil"/>
              </w:pBdr>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Partner Reflections</w:t>
            </w:r>
          </w:p>
        </w:tc>
        <w:tc>
          <w:tcPr>
            <w:tcW w:w="5773" w:type="dxa"/>
          </w:tcPr>
          <w:p w14:paraId="459DAAEC" w14:textId="77777777" w:rsidR="00657238" w:rsidRDefault="002647B4">
            <w:pPr>
              <w:numPr>
                <w:ilvl w:val="0"/>
                <w:numId w:val="12"/>
              </w:numPr>
              <w:pBdr>
                <w:top w:val="nil"/>
                <w:left w:val="nil"/>
                <w:bottom w:val="nil"/>
                <w:right w:val="nil"/>
                <w:between w:val="nil"/>
              </w:pBdr>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Allow partners who had time for reflections to share their writing and/or drawings.</w:t>
            </w:r>
          </w:p>
        </w:tc>
      </w:tr>
    </w:tbl>
    <w:p w14:paraId="06D00897" w14:textId="77777777" w:rsidR="00657238" w:rsidRDefault="00657238">
      <w:pPr>
        <w:ind w:left="720"/>
        <w:rPr>
          <w:color w:val="000000"/>
        </w:rPr>
      </w:pPr>
    </w:p>
    <w:p w14:paraId="75E63CB4" w14:textId="2A40AA40" w:rsidR="00657238" w:rsidRDefault="002647B4">
      <w:pPr>
        <w:numPr>
          <w:ilvl w:val="0"/>
          <w:numId w:val="4"/>
        </w:numPr>
        <w:contextualSpacing/>
        <w:rPr>
          <w:color w:val="000000"/>
        </w:rPr>
      </w:pPr>
      <w:r>
        <w:rPr>
          <w:color w:val="000000"/>
        </w:rPr>
        <w:t xml:space="preserve">Say: </w:t>
      </w:r>
      <w:r>
        <w:rPr>
          <w:i/>
          <w:color w:val="000000"/>
        </w:rPr>
        <w:t>We all are mathematicians when we are working on mathematical problems.</w:t>
      </w:r>
      <w:r w:rsidR="005E1DF4">
        <w:rPr>
          <w:i/>
          <w:color w:val="000000"/>
        </w:rPr>
        <w:t xml:space="preserve"> </w:t>
      </w:r>
      <w:r>
        <w:rPr>
          <w:i/>
          <w:color w:val="000000"/>
        </w:rPr>
        <w:t>Today, we learned how to work with a partner to solve a math task.</w:t>
      </w:r>
      <w:r w:rsidR="005E1DF4">
        <w:rPr>
          <w:i/>
          <w:color w:val="000000"/>
        </w:rPr>
        <w:t xml:space="preserve"> </w:t>
      </w:r>
      <w:r>
        <w:rPr>
          <w:i/>
          <w:color w:val="000000"/>
        </w:rPr>
        <w:t>Today and every day, we will be mathematicians and keep talking about math, looking for math in our world, and using math to solve problems.</w:t>
      </w:r>
      <w:r w:rsidR="005E1DF4">
        <w:rPr>
          <w:i/>
          <w:color w:val="000000"/>
        </w:rPr>
        <w:t xml:space="preserve"> </w:t>
      </w:r>
    </w:p>
    <w:p w14:paraId="1CB3B9E8" w14:textId="77777777" w:rsidR="00657238" w:rsidRDefault="00657238">
      <w:pPr>
        <w:ind w:left="720"/>
        <w:rPr>
          <w:i/>
          <w:color w:val="FF0000"/>
        </w:rPr>
      </w:pPr>
    </w:p>
    <w:p w14:paraId="35EFBE24" w14:textId="77777777" w:rsidR="00657238" w:rsidRDefault="002647B4">
      <w:pPr>
        <w:rPr>
          <w:b/>
          <w:color w:val="000000"/>
        </w:rPr>
      </w:pPr>
      <w:r>
        <w:rPr>
          <w:b/>
          <w:color w:val="000000"/>
        </w:rPr>
        <w:t>Evaluation of Student Understanding:</w:t>
      </w:r>
    </w:p>
    <w:p w14:paraId="495E4225" w14:textId="02F21CD2" w:rsidR="00657238" w:rsidRDefault="002647B4">
      <w:pPr>
        <w:ind w:left="720" w:hanging="720"/>
        <w:rPr>
          <w:b/>
          <w:color w:val="000000"/>
        </w:rPr>
      </w:pPr>
      <w:r>
        <w:rPr>
          <w:b/>
          <w:color w:val="000000"/>
        </w:rPr>
        <w:t>Informal Evaluation:</w:t>
      </w:r>
      <w:r w:rsidR="005E1DF4">
        <w:rPr>
          <w:b/>
          <w:color w:val="000000"/>
        </w:rPr>
        <w:t xml:space="preserve"> </w:t>
      </w:r>
    </w:p>
    <w:p w14:paraId="401C61D4" w14:textId="335454DA" w:rsidR="00657238" w:rsidRDefault="002647B4">
      <w:pPr>
        <w:numPr>
          <w:ilvl w:val="0"/>
          <w:numId w:val="3"/>
        </w:numPr>
        <w:pBdr>
          <w:top w:val="nil"/>
          <w:left w:val="nil"/>
          <w:bottom w:val="nil"/>
          <w:right w:val="nil"/>
          <w:between w:val="nil"/>
        </w:pBdr>
        <w:ind w:left="720"/>
        <w:contextualSpacing/>
        <w:rPr>
          <w:color w:val="000000"/>
        </w:rPr>
      </w:pPr>
      <w:r>
        <w:rPr>
          <w:color w:val="000000"/>
        </w:rPr>
        <w:t xml:space="preserve">Students may not have a solid notion of the length of 1 </w:t>
      </w:r>
      <w:r>
        <w:t>foot</w:t>
      </w:r>
      <w:r>
        <w:rPr>
          <w:color w:val="000000"/>
        </w:rPr>
        <w:t xml:space="preserve">. </w:t>
      </w:r>
      <w:r w:rsidR="00E746E0">
        <w:rPr>
          <w:color w:val="000000"/>
        </w:rPr>
        <w:t>The goal is not that they accurately estimate</w:t>
      </w:r>
      <w:r>
        <w:rPr>
          <w:color w:val="000000"/>
        </w:rPr>
        <w:t xml:space="preserve"> the height of 1 </w:t>
      </w:r>
      <w:r>
        <w:t>foot</w:t>
      </w:r>
      <w:r>
        <w:rPr>
          <w:color w:val="000000"/>
        </w:rPr>
        <w:t xml:space="preserve">, but that they </w:t>
      </w:r>
      <w:r w:rsidR="00092D73">
        <w:rPr>
          <w:color w:val="000000"/>
        </w:rPr>
        <w:t>work with a partner.</w:t>
      </w:r>
    </w:p>
    <w:p w14:paraId="1BE1DA6F" w14:textId="77777777" w:rsidR="00657238" w:rsidRDefault="00657238">
      <w:pPr>
        <w:rPr>
          <w:b/>
          <w:color w:val="FF0000"/>
        </w:rPr>
      </w:pPr>
    </w:p>
    <w:p w14:paraId="428594B0" w14:textId="77777777" w:rsidR="00657238" w:rsidRDefault="002647B4">
      <w:pPr>
        <w:rPr>
          <w:b/>
          <w:color w:val="000000"/>
        </w:rPr>
      </w:pPr>
      <w:r>
        <w:rPr>
          <w:b/>
          <w:color w:val="000000"/>
        </w:rPr>
        <w:t>Meeting the Needs of the Range of Learners:</w:t>
      </w:r>
    </w:p>
    <w:p w14:paraId="19A5FEE7" w14:textId="7D5894FC" w:rsidR="00657238" w:rsidRDefault="002647B4">
      <w:pPr>
        <w:rPr>
          <w:color w:val="000000"/>
        </w:rPr>
      </w:pPr>
      <w:r>
        <w:rPr>
          <w:b/>
          <w:color w:val="000000"/>
        </w:rPr>
        <w:t>Interventions:</w:t>
      </w:r>
      <w:r w:rsidR="005E1DF4">
        <w:rPr>
          <w:color w:val="000000"/>
        </w:rPr>
        <w:t xml:space="preserve"> </w:t>
      </w:r>
    </w:p>
    <w:p w14:paraId="1030AB07" w14:textId="108BDD00" w:rsidR="00657238" w:rsidRDefault="002647B4">
      <w:pPr>
        <w:numPr>
          <w:ilvl w:val="0"/>
          <w:numId w:val="2"/>
        </w:numPr>
        <w:contextualSpacing/>
        <w:rPr>
          <w:b/>
          <w:color w:val="000000"/>
        </w:rPr>
      </w:pPr>
      <w:r>
        <w:rPr>
          <w:color w:val="000000"/>
        </w:rPr>
        <w:t xml:space="preserve">As this was an introductory lesson, it </w:t>
      </w:r>
      <w:proofErr w:type="gramStart"/>
      <w:r>
        <w:rPr>
          <w:color w:val="000000"/>
        </w:rPr>
        <w:t>is not expected</w:t>
      </w:r>
      <w:proofErr w:type="gramEnd"/>
      <w:r>
        <w:rPr>
          <w:color w:val="000000"/>
        </w:rPr>
        <w:t xml:space="preserve"> that students have prior knowledge of </w:t>
      </w:r>
      <w:r w:rsidR="00E746E0">
        <w:rPr>
          <w:color w:val="000000"/>
        </w:rPr>
        <w:t xml:space="preserve">the units </w:t>
      </w:r>
      <w:r>
        <w:rPr>
          <w:color w:val="000000"/>
        </w:rPr>
        <w:t xml:space="preserve">feet and yards or of estimating lengths. Working well with a partner is an even more important goal at this early moment in the school year. </w:t>
      </w:r>
    </w:p>
    <w:p w14:paraId="361DED7B" w14:textId="77777777" w:rsidR="00657238" w:rsidRDefault="002647B4">
      <w:pPr>
        <w:rPr>
          <w:b/>
          <w:color w:val="000000"/>
        </w:rPr>
      </w:pPr>
      <w:r>
        <w:rPr>
          <w:b/>
          <w:color w:val="000000"/>
        </w:rPr>
        <w:t xml:space="preserve">Extensions: </w:t>
      </w:r>
    </w:p>
    <w:p w14:paraId="352C5B88" w14:textId="75A93615" w:rsidR="00657238" w:rsidRDefault="002647B4">
      <w:pPr>
        <w:numPr>
          <w:ilvl w:val="0"/>
          <w:numId w:val="1"/>
        </w:numPr>
        <w:pBdr>
          <w:top w:val="nil"/>
          <w:left w:val="nil"/>
          <w:bottom w:val="nil"/>
          <w:right w:val="nil"/>
          <w:between w:val="nil"/>
        </w:pBdr>
        <w:contextualSpacing/>
        <w:rPr>
          <w:color w:val="000000"/>
        </w:rPr>
      </w:pPr>
      <w:r>
        <w:rPr>
          <w:color w:val="000000"/>
        </w:rPr>
        <w:t xml:space="preserve">Throughout the school day, find opportunities to look for objects with an estimated length of 1 foot. Play </w:t>
      </w:r>
      <w:r>
        <w:rPr>
          <w:i/>
          <w:color w:val="000000"/>
        </w:rPr>
        <w:t xml:space="preserve">I </w:t>
      </w:r>
      <w:r w:rsidR="00E746E0">
        <w:rPr>
          <w:i/>
          <w:color w:val="000000"/>
        </w:rPr>
        <w:t>S</w:t>
      </w:r>
      <w:r>
        <w:rPr>
          <w:i/>
          <w:color w:val="000000"/>
        </w:rPr>
        <w:t>py…</w:t>
      </w:r>
      <w:r>
        <w:rPr>
          <w:color w:val="000000"/>
        </w:rPr>
        <w:t xml:space="preserve"> </w:t>
      </w:r>
    </w:p>
    <w:p w14:paraId="01C02DB4" w14:textId="724092F3" w:rsidR="00657238" w:rsidRPr="00EC6E52" w:rsidRDefault="002647B4">
      <w:pPr>
        <w:numPr>
          <w:ilvl w:val="0"/>
          <w:numId w:val="1"/>
        </w:numPr>
        <w:pBdr>
          <w:top w:val="nil"/>
          <w:left w:val="nil"/>
          <w:bottom w:val="nil"/>
          <w:right w:val="nil"/>
          <w:between w:val="nil"/>
        </w:pBdr>
        <w:contextualSpacing/>
        <w:rPr>
          <w:color w:val="000000"/>
        </w:rPr>
      </w:pPr>
      <w:r>
        <w:rPr>
          <w:color w:val="000000"/>
        </w:rPr>
        <w:t>Create another task that involves cup stacking (build a tower using cups) if blocks were originally used.</w:t>
      </w:r>
      <w:r w:rsidR="005E1DF4">
        <w:rPr>
          <w:color w:val="000000"/>
        </w:rPr>
        <w:t xml:space="preserve"> </w:t>
      </w:r>
      <w:r>
        <w:rPr>
          <w:color w:val="000000"/>
        </w:rPr>
        <w:t>This task might ask students to build a t</w:t>
      </w:r>
      <w:r>
        <w:t>ower that is 1 yard or 3 feet tall.</w:t>
      </w:r>
      <w:r w:rsidR="005E1DF4">
        <w:t xml:space="preserve"> </w:t>
      </w:r>
      <w:r>
        <w:t xml:space="preserve">(16 oz plastic cups work well. Note: It takes 36 cups to make a </w:t>
      </w:r>
      <w:proofErr w:type="gramStart"/>
      <w:r>
        <w:t>3 foot</w:t>
      </w:r>
      <w:proofErr w:type="gramEnd"/>
      <w:r>
        <w:t xml:space="preserve"> pyramid tower. See picture examples below.)</w:t>
      </w:r>
    </w:p>
    <w:p w14:paraId="325259E2" w14:textId="77777777" w:rsidR="00EC6E52" w:rsidRDefault="00EC6E52" w:rsidP="00EC6E52">
      <w:pPr>
        <w:pBdr>
          <w:top w:val="nil"/>
          <w:left w:val="nil"/>
          <w:bottom w:val="nil"/>
          <w:right w:val="nil"/>
          <w:between w:val="nil"/>
        </w:pBdr>
        <w:ind w:left="720"/>
        <w:contextualSpacing/>
        <w:rPr>
          <w:color w:val="000000"/>
        </w:rPr>
      </w:pPr>
    </w:p>
    <w:p w14:paraId="44A5F5D5" w14:textId="77777777" w:rsidR="00657238" w:rsidRDefault="002647B4">
      <w:pPr>
        <w:pBdr>
          <w:top w:val="nil"/>
          <w:left w:val="nil"/>
          <w:bottom w:val="nil"/>
          <w:right w:val="nil"/>
          <w:between w:val="nil"/>
        </w:pBdr>
        <w:jc w:val="center"/>
      </w:pPr>
      <w:r>
        <w:rPr>
          <w:noProof/>
        </w:rPr>
        <w:drawing>
          <wp:inline distT="114300" distB="114300" distL="114300" distR="114300" wp14:anchorId="6F730618" wp14:editId="2ABDB4A4">
            <wp:extent cx="1697124" cy="2258378"/>
            <wp:effectExtent l="0" t="0" r="0" b="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5"/>
                    <a:srcRect/>
                    <a:stretch>
                      <a:fillRect/>
                    </a:stretch>
                  </pic:blipFill>
                  <pic:spPr>
                    <a:xfrm>
                      <a:off x="0" y="0"/>
                      <a:ext cx="1697124" cy="2258378"/>
                    </a:xfrm>
                    <a:prstGeom prst="rect">
                      <a:avLst/>
                    </a:prstGeom>
                    <a:ln/>
                  </pic:spPr>
                </pic:pic>
              </a:graphicData>
            </a:graphic>
          </wp:inline>
        </w:drawing>
      </w:r>
      <w:r>
        <w:rPr>
          <w:noProof/>
        </w:rPr>
        <w:drawing>
          <wp:inline distT="114300" distB="114300" distL="114300" distR="114300" wp14:anchorId="4AC7BD09" wp14:editId="6BABEAB8">
            <wp:extent cx="1681163" cy="2234957"/>
            <wp:effectExtent l="0" t="0" r="0" b="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6"/>
                    <a:srcRect/>
                    <a:stretch>
                      <a:fillRect/>
                    </a:stretch>
                  </pic:blipFill>
                  <pic:spPr>
                    <a:xfrm>
                      <a:off x="0" y="0"/>
                      <a:ext cx="1681163" cy="2234957"/>
                    </a:xfrm>
                    <a:prstGeom prst="rect">
                      <a:avLst/>
                    </a:prstGeom>
                    <a:ln/>
                  </pic:spPr>
                </pic:pic>
              </a:graphicData>
            </a:graphic>
          </wp:inline>
        </w:drawing>
      </w:r>
    </w:p>
    <w:p w14:paraId="2DD4C300" w14:textId="77777777" w:rsidR="00657238" w:rsidRDefault="00657238">
      <w:pPr>
        <w:pBdr>
          <w:top w:val="nil"/>
          <w:left w:val="nil"/>
          <w:bottom w:val="nil"/>
          <w:right w:val="nil"/>
          <w:between w:val="nil"/>
        </w:pBdr>
      </w:pPr>
    </w:p>
    <w:tbl>
      <w:tblPr>
        <w:tblStyle w:val="a2"/>
        <w:tblW w:w="97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7"/>
        <w:gridCol w:w="6575"/>
      </w:tblGrid>
      <w:tr w:rsidR="00657238" w14:paraId="214AABCD" w14:textId="77777777">
        <w:trPr>
          <w:trHeight w:val="360"/>
        </w:trPr>
        <w:tc>
          <w:tcPr>
            <w:tcW w:w="3127" w:type="dxa"/>
            <w:shd w:val="clear" w:color="auto" w:fill="D9D9D9"/>
            <w:vAlign w:val="center"/>
          </w:tcPr>
          <w:p w14:paraId="5649A094" w14:textId="77777777" w:rsidR="00657238" w:rsidRDefault="002647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Possible Errors</w:t>
            </w:r>
          </w:p>
          <w:p w14:paraId="61A235D7" w14:textId="77777777" w:rsidR="00657238" w:rsidRDefault="002647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and Misconceptions</w:t>
            </w:r>
          </w:p>
        </w:tc>
        <w:tc>
          <w:tcPr>
            <w:tcW w:w="6575" w:type="dxa"/>
            <w:shd w:val="clear" w:color="auto" w:fill="D9D9D9"/>
            <w:vAlign w:val="center"/>
          </w:tcPr>
          <w:p w14:paraId="26F85E69" w14:textId="77777777" w:rsidR="00657238" w:rsidRDefault="002647B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Suggestions</w:t>
            </w:r>
          </w:p>
        </w:tc>
      </w:tr>
      <w:tr w:rsidR="00657238" w14:paraId="65C473BA" w14:textId="77777777">
        <w:tc>
          <w:tcPr>
            <w:tcW w:w="3127" w:type="dxa"/>
          </w:tcPr>
          <w:p w14:paraId="48ADA027" w14:textId="77777777" w:rsidR="00657238" w:rsidRDefault="002647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does not want to estimate initially or the second or third time, but just wants to measure. </w:t>
            </w:r>
          </w:p>
        </w:tc>
        <w:tc>
          <w:tcPr>
            <w:tcW w:w="6575" w:type="dxa"/>
          </w:tcPr>
          <w:p w14:paraId="47E5D95A" w14:textId="77777777" w:rsidR="00657238" w:rsidRDefault="002647B4">
            <w:pPr>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 xml:space="preserve">Encourage the student by reiterating that getting the tower height “close” is good enough! Do not make the rulers available too soon and hold them after each measurement. </w:t>
            </w:r>
          </w:p>
          <w:p w14:paraId="57D01BB9" w14:textId="77777777" w:rsidR="00657238" w:rsidRDefault="002647B4">
            <w:pPr>
              <w:rPr>
                <w:rFonts w:ascii="Times New Roman" w:eastAsia="Times New Roman" w:hAnsi="Times New Roman" w:cs="Times New Roman"/>
                <w:sz w:val="24"/>
                <w:szCs w:val="24"/>
              </w:rPr>
            </w:pPr>
            <w:r>
              <w:rPr>
                <w:rFonts w:ascii="Times New Roman" w:eastAsia="Times New Roman" w:hAnsi="Times New Roman" w:cs="Times New Roman"/>
                <w:sz w:val="24"/>
                <w:szCs w:val="24"/>
              </w:rPr>
              <w:t>You could also allow a student to estimate where the ruler reaches on their own height, if that reference helps them better engage with the task.</w:t>
            </w:r>
          </w:p>
        </w:tc>
      </w:tr>
    </w:tbl>
    <w:p w14:paraId="3C989983" w14:textId="77777777" w:rsidR="00657238" w:rsidRDefault="00657238">
      <w:pPr>
        <w:rPr>
          <w:color w:val="FF0000"/>
        </w:rPr>
      </w:pPr>
    </w:p>
    <w:p w14:paraId="4546027E" w14:textId="77777777" w:rsidR="00657238" w:rsidRDefault="002647B4">
      <w:pPr>
        <w:rPr>
          <w:color w:val="000000"/>
        </w:rPr>
      </w:pPr>
      <w:r>
        <w:rPr>
          <w:b/>
          <w:color w:val="000000"/>
        </w:rPr>
        <w:t>Special Notes:</w:t>
      </w:r>
      <w:r>
        <w:rPr>
          <w:color w:val="000000"/>
        </w:rPr>
        <w:t xml:space="preserve"> </w:t>
      </w:r>
    </w:p>
    <w:p w14:paraId="29DA75B0" w14:textId="515FE2DB" w:rsidR="00657238" w:rsidRDefault="002647B4">
      <w:pPr>
        <w:numPr>
          <w:ilvl w:val="0"/>
          <w:numId w:val="6"/>
        </w:numPr>
        <w:contextualSpacing/>
      </w:pPr>
      <w:r>
        <w:rPr>
          <w:color w:val="000000"/>
        </w:rPr>
        <w:t>This was an introductory lesson, with the intended goal of learning how to work on a math task/activity with a partner.</w:t>
      </w:r>
      <w:r w:rsidR="005E1DF4">
        <w:rPr>
          <w:color w:val="000000"/>
        </w:rPr>
        <w:t xml:space="preserve"> </w:t>
      </w:r>
      <w:r>
        <w:rPr>
          <w:color w:val="000000"/>
        </w:rPr>
        <w:t>Therefore, students should not be held accountable for not measuring correctly.</w:t>
      </w:r>
      <w:r w:rsidR="005E1DF4">
        <w:rPr>
          <w:color w:val="000000"/>
        </w:rPr>
        <w:t xml:space="preserve"> </w:t>
      </w:r>
      <w:r>
        <w:rPr>
          <w:color w:val="000000"/>
        </w:rPr>
        <w:t>By the end of the school year, after having many experiences with measurement and measuring tools, students will be able to better estimate and measure.</w:t>
      </w:r>
    </w:p>
    <w:p w14:paraId="0ABB9411" w14:textId="1C4EF245" w:rsidR="00657238" w:rsidRDefault="005E1DF4" w:rsidP="00EC6E52">
      <w:bookmarkStart w:id="2" w:name="_30j0zll" w:colFirst="0" w:colLast="0"/>
      <w:bookmarkEnd w:id="2"/>
      <w:r>
        <w:br w:type="page"/>
      </w:r>
    </w:p>
    <w:p w14:paraId="592C0D64" w14:textId="77777777" w:rsidR="00657238" w:rsidRDefault="002647B4">
      <w:pPr>
        <w:jc w:val="center"/>
        <w:rPr>
          <w:b/>
          <w:sz w:val="40"/>
          <w:szCs w:val="40"/>
        </w:rPr>
      </w:pPr>
      <w:r>
        <w:rPr>
          <w:b/>
          <w:sz w:val="40"/>
          <w:szCs w:val="40"/>
        </w:rPr>
        <w:t>Examples of People Working Together</w:t>
      </w:r>
    </w:p>
    <w:p w14:paraId="0A0A9E88" w14:textId="340CCC41" w:rsidR="00657238" w:rsidRDefault="002647B4">
      <w:pPr>
        <w:ind w:left="-90"/>
        <w:jc w:val="center"/>
      </w:pPr>
      <w:r>
        <w:rPr>
          <w:noProof/>
        </w:rPr>
        <w:drawing>
          <wp:inline distT="0" distB="0" distL="0" distR="0" wp14:anchorId="3D5876A0" wp14:editId="05CBB39E">
            <wp:extent cx="5048250" cy="7602933"/>
            <wp:effectExtent l="0" t="0" r="0" b="0"/>
            <wp:docPr id="7" name="image16.jpg" descr="Image result for firefighters ladder"/>
            <wp:cNvGraphicFramePr/>
            <a:graphic xmlns:a="http://schemas.openxmlformats.org/drawingml/2006/main">
              <a:graphicData uri="http://schemas.openxmlformats.org/drawingml/2006/picture">
                <pic:pic xmlns:pic="http://schemas.openxmlformats.org/drawingml/2006/picture">
                  <pic:nvPicPr>
                    <pic:cNvPr id="0" name="image16.jpg" descr="Image result for firefighters ladder"/>
                    <pic:cNvPicPr preferRelativeResize="0"/>
                  </pic:nvPicPr>
                  <pic:blipFill>
                    <a:blip r:embed="rId17"/>
                    <a:srcRect/>
                    <a:stretch>
                      <a:fillRect/>
                    </a:stretch>
                  </pic:blipFill>
                  <pic:spPr>
                    <a:xfrm>
                      <a:off x="0" y="0"/>
                      <a:ext cx="5048250" cy="7602933"/>
                    </a:xfrm>
                    <a:prstGeom prst="rect">
                      <a:avLst/>
                    </a:prstGeom>
                    <a:ln/>
                  </pic:spPr>
                </pic:pic>
              </a:graphicData>
            </a:graphic>
          </wp:inline>
        </w:drawing>
      </w:r>
      <w:r w:rsidR="005E1DF4">
        <w:t xml:space="preserve">  </w:t>
      </w:r>
      <w:r>
        <w:t xml:space="preserve"> </w:t>
      </w:r>
    </w:p>
    <w:p w14:paraId="54707BC8" w14:textId="77777777" w:rsidR="00657238" w:rsidRDefault="00657238">
      <w:pPr>
        <w:ind w:left="-90"/>
        <w:jc w:val="center"/>
      </w:pPr>
    </w:p>
    <w:p w14:paraId="7A498038" w14:textId="77777777" w:rsidR="00657238" w:rsidRDefault="002647B4">
      <w:pPr>
        <w:ind w:left="-90"/>
        <w:jc w:val="center"/>
      </w:pPr>
      <w:r>
        <w:rPr>
          <w:noProof/>
        </w:rPr>
        <w:drawing>
          <wp:inline distT="0" distB="0" distL="0" distR="0" wp14:anchorId="72B65F8E" wp14:editId="597CBC67">
            <wp:extent cx="4867275" cy="7295048"/>
            <wp:effectExtent l="0" t="0" r="0" b="0"/>
            <wp:docPr id="6" name="image15.jpg" descr="Image result for girls helping each other"/>
            <wp:cNvGraphicFramePr/>
            <a:graphic xmlns:a="http://schemas.openxmlformats.org/drawingml/2006/main">
              <a:graphicData uri="http://schemas.openxmlformats.org/drawingml/2006/picture">
                <pic:pic xmlns:pic="http://schemas.openxmlformats.org/drawingml/2006/picture">
                  <pic:nvPicPr>
                    <pic:cNvPr id="0" name="image15.jpg" descr="Image result for girls helping each other"/>
                    <pic:cNvPicPr preferRelativeResize="0"/>
                  </pic:nvPicPr>
                  <pic:blipFill>
                    <a:blip r:embed="rId18"/>
                    <a:srcRect/>
                    <a:stretch>
                      <a:fillRect/>
                    </a:stretch>
                  </pic:blipFill>
                  <pic:spPr>
                    <a:xfrm>
                      <a:off x="0" y="0"/>
                      <a:ext cx="4867275" cy="7295048"/>
                    </a:xfrm>
                    <a:prstGeom prst="rect">
                      <a:avLst/>
                    </a:prstGeom>
                    <a:ln/>
                  </pic:spPr>
                </pic:pic>
              </a:graphicData>
            </a:graphic>
          </wp:inline>
        </w:drawing>
      </w:r>
    </w:p>
    <w:p w14:paraId="70C8D901" w14:textId="77777777" w:rsidR="00657238" w:rsidRDefault="002647B4">
      <w:pPr>
        <w:jc w:val="center"/>
      </w:pPr>
      <w:r>
        <w:rPr>
          <w:noProof/>
        </w:rPr>
        <w:drawing>
          <wp:inline distT="0" distB="0" distL="0" distR="0" wp14:anchorId="215491F6" wp14:editId="44705C57">
            <wp:extent cx="3949087" cy="5947385"/>
            <wp:effectExtent l="0" t="0" r="0" b="0"/>
            <wp:docPr id="10" name="image21.jpg" descr="Image result for examples of children teamwork"/>
            <wp:cNvGraphicFramePr/>
            <a:graphic xmlns:a="http://schemas.openxmlformats.org/drawingml/2006/main">
              <a:graphicData uri="http://schemas.openxmlformats.org/drawingml/2006/picture">
                <pic:pic xmlns:pic="http://schemas.openxmlformats.org/drawingml/2006/picture">
                  <pic:nvPicPr>
                    <pic:cNvPr id="0" name="image21.jpg" descr="Image result for examples of children teamwork"/>
                    <pic:cNvPicPr preferRelativeResize="0"/>
                  </pic:nvPicPr>
                  <pic:blipFill>
                    <a:blip r:embed="rId19"/>
                    <a:srcRect/>
                    <a:stretch>
                      <a:fillRect/>
                    </a:stretch>
                  </pic:blipFill>
                  <pic:spPr>
                    <a:xfrm>
                      <a:off x="0" y="0"/>
                      <a:ext cx="3949087" cy="5947385"/>
                    </a:xfrm>
                    <a:prstGeom prst="rect">
                      <a:avLst/>
                    </a:prstGeom>
                    <a:ln/>
                  </pic:spPr>
                </pic:pic>
              </a:graphicData>
            </a:graphic>
          </wp:inline>
        </w:drawing>
      </w:r>
    </w:p>
    <w:p w14:paraId="6439F485" w14:textId="77777777" w:rsidR="00657238" w:rsidRDefault="00657238">
      <w:pPr>
        <w:jc w:val="center"/>
      </w:pPr>
    </w:p>
    <w:p w14:paraId="1E668795" w14:textId="77777777" w:rsidR="00657238" w:rsidRDefault="002647B4">
      <w:pPr>
        <w:jc w:val="center"/>
      </w:pPr>
      <w:r>
        <w:rPr>
          <w:noProof/>
        </w:rPr>
        <w:drawing>
          <wp:inline distT="0" distB="0" distL="0" distR="0" wp14:anchorId="25934482" wp14:editId="1DB7ECF8">
            <wp:extent cx="5229625" cy="4185863"/>
            <wp:effectExtent l="0" t="0" r="0" b="0"/>
            <wp:docPr id="9" name="image20.jpg" descr="Image result for kids helping each other"/>
            <wp:cNvGraphicFramePr/>
            <a:graphic xmlns:a="http://schemas.openxmlformats.org/drawingml/2006/main">
              <a:graphicData uri="http://schemas.openxmlformats.org/drawingml/2006/picture">
                <pic:pic xmlns:pic="http://schemas.openxmlformats.org/drawingml/2006/picture">
                  <pic:nvPicPr>
                    <pic:cNvPr id="0" name="image20.jpg" descr="Image result for kids helping each other"/>
                    <pic:cNvPicPr preferRelativeResize="0"/>
                  </pic:nvPicPr>
                  <pic:blipFill>
                    <a:blip r:embed="rId20"/>
                    <a:srcRect/>
                    <a:stretch>
                      <a:fillRect/>
                    </a:stretch>
                  </pic:blipFill>
                  <pic:spPr>
                    <a:xfrm>
                      <a:off x="0" y="0"/>
                      <a:ext cx="5229625" cy="4185863"/>
                    </a:xfrm>
                    <a:prstGeom prst="rect">
                      <a:avLst/>
                    </a:prstGeom>
                    <a:ln/>
                  </pic:spPr>
                </pic:pic>
              </a:graphicData>
            </a:graphic>
          </wp:inline>
        </w:drawing>
      </w:r>
    </w:p>
    <w:p w14:paraId="5E6C1CDE" w14:textId="77777777" w:rsidR="00657238" w:rsidRDefault="00657238">
      <w:pPr>
        <w:rPr>
          <w:b/>
          <w:color w:val="9900FF"/>
        </w:rPr>
      </w:pPr>
    </w:p>
    <w:p w14:paraId="749C6443" w14:textId="77777777" w:rsidR="00657238" w:rsidRDefault="00657238">
      <w:pPr>
        <w:spacing w:after="60"/>
      </w:pPr>
    </w:p>
    <w:sectPr w:rsidR="00657238">
      <w:type w:val="continuous"/>
      <w:pgSz w:w="12240" w:h="15840"/>
      <w:pgMar w:top="1296" w:right="1296" w:bottom="540" w:left="1296"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71348" w14:textId="77777777" w:rsidR="0020023E" w:rsidRDefault="0020023E">
      <w:r>
        <w:separator/>
      </w:r>
    </w:p>
  </w:endnote>
  <w:endnote w:type="continuationSeparator" w:id="0">
    <w:p w14:paraId="0BD4DC7E" w14:textId="77777777" w:rsidR="0020023E" w:rsidRDefault="00200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E6A7E" w14:textId="77777777" w:rsidR="00657238" w:rsidRDefault="00657238">
    <w:pPr>
      <w:pBdr>
        <w:bottom w:val="single" w:sz="6" w:space="1" w:color="000000"/>
      </w:pBdr>
      <w:tabs>
        <w:tab w:val="left" w:pos="720"/>
        <w:tab w:val="left" w:pos="1440"/>
        <w:tab w:val="left" w:pos="2160"/>
        <w:tab w:val="left" w:pos="2880"/>
        <w:tab w:val="left" w:pos="3600"/>
        <w:tab w:val="left" w:pos="4320"/>
        <w:tab w:val="left" w:pos="5040"/>
        <w:tab w:val="left" w:pos="5760"/>
        <w:tab w:val="left" w:pos="6480"/>
        <w:tab w:val="left" w:pos="8048"/>
        <w:tab w:val="right" w:pos="10800"/>
      </w:tabs>
      <w:rPr>
        <w:sz w:val="20"/>
        <w:szCs w:val="20"/>
      </w:rPr>
    </w:pPr>
  </w:p>
  <w:p w14:paraId="3F9837D8" w14:textId="77777777" w:rsidR="00657238" w:rsidRDefault="002647B4">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14:paraId="4DA32BAA" w14:textId="77777777" w:rsidR="00657238" w:rsidRDefault="002647B4">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7063E" w14:textId="77777777" w:rsidR="0020023E" w:rsidRDefault="0020023E">
      <w:r>
        <w:separator/>
      </w:r>
    </w:p>
  </w:footnote>
  <w:footnote w:type="continuationSeparator" w:id="0">
    <w:p w14:paraId="0F5DA68C" w14:textId="77777777" w:rsidR="0020023E" w:rsidRDefault="00200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9B505" w14:textId="77777777" w:rsidR="00657238" w:rsidRDefault="0065723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D5EBF" w14:textId="77777777" w:rsidR="00657238" w:rsidRDefault="00657238">
    <w:pPr>
      <w:pBdr>
        <w:top w:val="nil"/>
        <w:left w:val="nil"/>
        <w:bottom w:val="nil"/>
        <w:right w:val="nil"/>
        <w:between w:val="nil"/>
      </w:pBdr>
      <w:tabs>
        <w:tab w:val="center" w:pos="4680"/>
        <w:tab w:val="right" w:pos="9360"/>
      </w:tabs>
      <w:rPr>
        <w:color w:val="000000"/>
      </w:rPr>
    </w:pPr>
  </w:p>
  <w:p w14:paraId="758881B3" w14:textId="77777777" w:rsidR="00657238" w:rsidRDefault="00657238">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BF80E" w14:textId="77777777" w:rsidR="00657238" w:rsidRDefault="0065723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79E"/>
    <w:multiLevelType w:val="multilevel"/>
    <w:tmpl w:val="AD204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11010FAB"/>
    <w:multiLevelType w:val="multilevel"/>
    <w:tmpl w:val="923A64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4B47C3D"/>
    <w:multiLevelType w:val="multilevel"/>
    <w:tmpl w:val="0A3AD4DC"/>
    <w:lvl w:ilvl="0">
      <w:start w:val="1"/>
      <w:numFmt w:val="decimal"/>
      <w:lvlText w:val="%1."/>
      <w:lvlJc w:val="left"/>
      <w:pPr>
        <w:ind w:left="720" w:hanging="360"/>
      </w:pPr>
      <w:rPr>
        <w:i w:val="0"/>
        <w:u w:val="none"/>
      </w:rPr>
    </w:lvl>
    <w:lvl w:ilvl="1">
      <w:start w:val="1"/>
      <w:numFmt w:val="bullet"/>
      <w:lvlText w:val="●"/>
      <w:lvlJc w:val="left"/>
      <w:pPr>
        <w:ind w:left="1440" w:hanging="360"/>
      </w:pPr>
      <w:rPr>
        <w:rFonts w:ascii="Noto Sans Symbols" w:eastAsia="Noto Sans Symbols" w:hAnsi="Noto Sans Symbols" w:cs="Noto Sans Symbols"/>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C37267"/>
    <w:multiLevelType w:val="multilevel"/>
    <w:tmpl w:val="45ECDC42"/>
    <w:lvl w:ilvl="0">
      <w:start w:val="1"/>
      <w:numFmt w:val="bullet"/>
      <w:lvlText w:val="●"/>
      <w:lvlJc w:val="left"/>
      <w:pPr>
        <w:ind w:left="1080" w:hanging="360"/>
      </w:pPr>
      <w:rPr>
        <w:rFonts w:ascii="Noto Sans Symbols" w:eastAsia="Noto Sans Symbols" w:hAnsi="Noto Sans Symbols" w:cs="Noto Sans Symbols"/>
        <w:u w:val="none"/>
      </w:rPr>
    </w:lvl>
    <w:lvl w:ilvl="1">
      <w:start w:val="1"/>
      <w:numFmt w:val="bullet"/>
      <w:lvlText w:val="●"/>
      <w:lvlJc w:val="left"/>
      <w:pPr>
        <w:ind w:left="1800" w:hanging="360"/>
      </w:pPr>
      <w:rPr>
        <w:rFonts w:ascii="Noto Sans Symbols" w:eastAsia="Noto Sans Symbols" w:hAnsi="Noto Sans Symbols" w:cs="Noto Sans Symbols"/>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 w15:restartNumberingAfterBreak="0">
    <w:nsid w:val="223177B2"/>
    <w:multiLevelType w:val="multilevel"/>
    <w:tmpl w:val="7FE272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0E45610"/>
    <w:multiLevelType w:val="multilevel"/>
    <w:tmpl w:val="F53224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2B63CD2"/>
    <w:multiLevelType w:val="multilevel"/>
    <w:tmpl w:val="023E5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361885"/>
    <w:multiLevelType w:val="multilevel"/>
    <w:tmpl w:val="C6BA4A2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6AB0493"/>
    <w:multiLevelType w:val="multilevel"/>
    <w:tmpl w:val="6BC86716"/>
    <w:lvl w:ilvl="0">
      <w:start w:val="1"/>
      <w:numFmt w:val="bullet"/>
      <w:lvlText w:val="●"/>
      <w:lvlJc w:val="left"/>
      <w:pPr>
        <w:ind w:left="1080" w:hanging="360"/>
      </w:pPr>
      <w:rPr>
        <w:rFonts w:ascii="Noto Sans Symbols" w:eastAsia="Noto Sans Symbols" w:hAnsi="Noto Sans Symbols" w:cs="Noto Sans Symbols"/>
        <w:i w:val="0"/>
        <w:u w:val="none"/>
      </w:rPr>
    </w:lvl>
    <w:lvl w:ilvl="1">
      <w:start w:val="1"/>
      <w:numFmt w:val="bullet"/>
      <w:lvlText w:val="●"/>
      <w:lvlJc w:val="left"/>
      <w:pPr>
        <w:ind w:left="1800" w:hanging="360"/>
      </w:pPr>
      <w:rPr>
        <w:rFonts w:ascii="Noto Sans Symbols" w:eastAsia="Noto Sans Symbols" w:hAnsi="Noto Sans Symbols" w:cs="Noto Sans Symbols"/>
        <w:color w:val="000000"/>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9" w15:restartNumberingAfterBreak="0">
    <w:nsid w:val="437B7DDD"/>
    <w:multiLevelType w:val="multilevel"/>
    <w:tmpl w:val="B08A5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010A7E"/>
    <w:multiLevelType w:val="multilevel"/>
    <w:tmpl w:val="793C7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F840D0"/>
    <w:multiLevelType w:val="multilevel"/>
    <w:tmpl w:val="6FBC131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48CA3792"/>
    <w:multiLevelType w:val="multilevel"/>
    <w:tmpl w:val="2F10B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E0845B2"/>
    <w:multiLevelType w:val="multilevel"/>
    <w:tmpl w:val="F362AFB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649C7F5E"/>
    <w:multiLevelType w:val="multilevel"/>
    <w:tmpl w:val="1BDAD0F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64AB3E28"/>
    <w:multiLevelType w:val="multilevel"/>
    <w:tmpl w:val="ABD6E526"/>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697F7494"/>
    <w:multiLevelType w:val="multilevel"/>
    <w:tmpl w:val="27344B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21015B6"/>
    <w:multiLevelType w:val="multilevel"/>
    <w:tmpl w:val="2CA0839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12"/>
  </w:num>
  <w:num w:numId="2">
    <w:abstractNumId w:val="0"/>
  </w:num>
  <w:num w:numId="3">
    <w:abstractNumId w:val="4"/>
  </w:num>
  <w:num w:numId="4">
    <w:abstractNumId w:val="2"/>
  </w:num>
  <w:num w:numId="5">
    <w:abstractNumId w:val="9"/>
  </w:num>
  <w:num w:numId="6">
    <w:abstractNumId w:val="15"/>
  </w:num>
  <w:num w:numId="7">
    <w:abstractNumId w:val="11"/>
  </w:num>
  <w:num w:numId="8">
    <w:abstractNumId w:val="8"/>
  </w:num>
  <w:num w:numId="9">
    <w:abstractNumId w:val="3"/>
  </w:num>
  <w:num w:numId="10">
    <w:abstractNumId w:val="5"/>
  </w:num>
  <w:num w:numId="11">
    <w:abstractNumId w:val="7"/>
  </w:num>
  <w:num w:numId="12">
    <w:abstractNumId w:val="6"/>
  </w:num>
  <w:num w:numId="13">
    <w:abstractNumId w:val="10"/>
  </w:num>
  <w:num w:numId="14">
    <w:abstractNumId w:val="1"/>
  </w:num>
  <w:num w:numId="15">
    <w:abstractNumId w:val="13"/>
  </w:num>
  <w:num w:numId="16">
    <w:abstractNumId w:val="17"/>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238"/>
    <w:rsid w:val="000735B2"/>
    <w:rsid w:val="00092D73"/>
    <w:rsid w:val="001D056D"/>
    <w:rsid w:val="0020023E"/>
    <w:rsid w:val="002647B4"/>
    <w:rsid w:val="002E6E67"/>
    <w:rsid w:val="003851FF"/>
    <w:rsid w:val="00392C3F"/>
    <w:rsid w:val="003F2FF9"/>
    <w:rsid w:val="00416D3D"/>
    <w:rsid w:val="005875AB"/>
    <w:rsid w:val="005E1DF4"/>
    <w:rsid w:val="005F2ABA"/>
    <w:rsid w:val="00657238"/>
    <w:rsid w:val="00886F1F"/>
    <w:rsid w:val="009675F5"/>
    <w:rsid w:val="009B54E8"/>
    <w:rsid w:val="00C046B3"/>
    <w:rsid w:val="00C404F2"/>
    <w:rsid w:val="00D85DC5"/>
    <w:rsid w:val="00E746E0"/>
    <w:rsid w:val="00EC6E52"/>
    <w:rsid w:val="00FA0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C9403"/>
  <w15:docId w15:val="{9DC80054-A0EB-4D78-9D7C-94F11AE79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a0">
    <w:basedOn w:val="TableNormal"/>
    <w:pPr>
      <w:widowControl/>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a1">
    <w:basedOn w:val="TableNormal"/>
    <w:pPr>
      <w:widowControl/>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a2">
    <w:basedOn w:val="TableNormal"/>
    <w:pPr>
      <w:widowControl/>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B54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4E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675F5"/>
    <w:rPr>
      <w:b/>
      <w:bCs/>
    </w:rPr>
  </w:style>
  <w:style w:type="character" w:customStyle="1" w:styleId="CommentSubjectChar">
    <w:name w:val="Comment Subject Char"/>
    <w:basedOn w:val="CommentTextChar"/>
    <w:link w:val="CommentSubject"/>
    <w:uiPriority w:val="99"/>
    <w:semiHidden/>
    <w:rsid w:val="009675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www.youtube.com/watch?v=TZqFYtWCWXg"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TZqFYtWCWXg" TargetMode="Externa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eader" Target="header3.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1464</Words>
  <Characters>8351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Tery Gunter</dc:creator>
  <cp:lastModifiedBy>Tery Gunter</cp:lastModifiedBy>
  <cp:revision>7</cp:revision>
  <dcterms:created xsi:type="dcterms:W3CDTF">2018-07-06T18:23:00Z</dcterms:created>
  <dcterms:modified xsi:type="dcterms:W3CDTF">2018-07-12T14:37:00Z</dcterms:modified>
</cp:coreProperties>
</file>