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E23" w:rsidRDefault="00AD4E23" w:rsidP="00AD4E23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Giraffes and Ostriches</w:t>
      </w:r>
    </w:p>
    <w:tbl>
      <w:tblPr>
        <w:tblStyle w:val="a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9443"/>
      </w:tblGrid>
      <w:tr w:rsidR="00351E0E" w:rsidTr="00BA471E">
        <w:trPr>
          <w:trHeight w:val="578"/>
        </w:trPr>
        <w:tc>
          <w:tcPr>
            <w:tcW w:w="9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E0E" w:rsidRDefault="004E5EEE" w:rsidP="00BA471E">
            <w:r>
              <w:t xml:space="preserve">In this lesson, students </w:t>
            </w:r>
            <w:r w:rsidR="0005438A">
              <w:t>will b</w:t>
            </w:r>
            <w:r w:rsidR="00BA471E">
              <w:t xml:space="preserve">e introduced to </w:t>
            </w:r>
            <w:proofErr w:type="spellStart"/>
            <w:r w:rsidR="00BA471E">
              <w:t>Polya’s</w:t>
            </w:r>
            <w:proofErr w:type="spellEnd"/>
            <w:r w:rsidR="00BA471E">
              <w:t xml:space="preserve"> four-step problem-</w:t>
            </w:r>
            <w:r w:rsidR="0005438A">
              <w:t xml:space="preserve">solving </w:t>
            </w:r>
            <w:r w:rsidR="00BA471E">
              <w:t>process</w:t>
            </w:r>
            <w:r w:rsidR="0005438A">
              <w:t xml:space="preserve"> </w:t>
            </w:r>
            <w:r w:rsidR="00625D54">
              <w:t xml:space="preserve">to </w:t>
            </w:r>
            <w:r w:rsidR="00BA471E">
              <w:t xml:space="preserve">solve </w:t>
            </w:r>
            <w:r w:rsidR="0005438A">
              <w:t>word problem</w:t>
            </w:r>
            <w:r w:rsidR="00BA471E">
              <w:t>s</w:t>
            </w:r>
            <w:r w:rsidR="0005438A">
              <w:t>.</w:t>
            </w:r>
          </w:p>
        </w:tc>
      </w:tr>
    </w:tbl>
    <w:p w:rsidR="00351E0E" w:rsidRDefault="00E52CD3"/>
    <w:p w:rsidR="00351E0E" w:rsidRDefault="00625D54">
      <w:r>
        <w:rPr>
          <w:b/>
        </w:rPr>
        <w:t>NC Mathematics Standard</w:t>
      </w:r>
      <w:r w:rsidR="00BA471E">
        <w:rPr>
          <w:b/>
        </w:rPr>
        <w:t>s</w:t>
      </w:r>
      <w:r w:rsidR="004E5EEE">
        <w:rPr>
          <w:b/>
        </w:rPr>
        <w:t>:</w:t>
      </w:r>
    </w:p>
    <w:p w:rsidR="00D1042A" w:rsidRDefault="0022785B" w:rsidP="00BA471E">
      <w:pPr>
        <w:tabs>
          <w:tab w:val="left" w:pos="450"/>
        </w:tabs>
      </w:pPr>
      <w:r>
        <w:tab/>
      </w:r>
      <w:r w:rsidR="00AD4E23">
        <w:rPr>
          <w:b/>
        </w:rPr>
        <w:t>Operation and Algebraic Thinking</w:t>
      </w:r>
    </w:p>
    <w:p w:rsidR="00AD4E23" w:rsidRDefault="00AD4E23" w:rsidP="00BA471E">
      <w:pPr>
        <w:tabs>
          <w:tab w:val="left" w:pos="450"/>
        </w:tabs>
        <w:ind w:left="450"/>
      </w:pPr>
      <w:r>
        <w:rPr>
          <w:b/>
        </w:rPr>
        <w:t>NC.4.OA.3</w:t>
      </w:r>
      <w:r>
        <w:t xml:space="preserve"> Solve two-step word problems involving the four operations with whole numbers.</w:t>
      </w:r>
    </w:p>
    <w:p w:rsidR="00AD4E23" w:rsidRDefault="00AD4E23" w:rsidP="00AD4E23">
      <w:pPr>
        <w:pStyle w:val="ListParagraph"/>
        <w:numPr>
          <w:ilvl w:val="0"/>
          <w:numId w:val="30"/>
        </w:numPr>
      </w:pPr>
      <w:r>
        <w:t>Use estimation strategies to assess reasonableness of answers.</w:t>
      </w:r>
    </w:p>
    <w:p w:rsidR="00AD4E23" w:rsidRDefault="00AD4E23" w:rsidP="00AD4E23">
      <w:pPr>
        <w:pStyle w:val="ListParagraph"/>
        <w:numPr>
          <w:ilvl w:val="0"/>
          <w:numId w:val="30"/>
        </w:numPr>
      </w:pPr>
      <w:r>
        <w:t>Interpret remainders in word problems.</w:t>
      </w:r>
    </w:p>
    <w:p w:rsidR="00AD4E23" w:rsidRPr="00AD4E23" w:rsidRDefault="00AD4E23" w:rsidP="00AD4E23">
      <w:pPr>
        <w:pStyle w:val="ListParagraph"/>
        <w:numPr>
          <w:ilvl w:val="0"/>
          <w:numId w:val="30"/>
        </w:numPr>
      </w:pPr>
      <w:r>
        <w:t>Represent problems using equations with a letter standing for the unknown quantity.</w:t>
      </w:r>
    </w:p>
    <w:p w:rsidR="00351E0E" w:rsidRDefault="00E52CD3"/>
    <w:p w:rsidR="00351E0E" w:rsidRDefault="004E5EEE">
      <w:r>
        <w:rPr>
          <w:b/>
        </w:rPr>
        <w:t>Standards for Mathematical Practice:</w:t>
      </w:r>
    </w:p>
    <w:p w:rsidR="00351E0E" w:rsidRPr="00851895" w:rsidRDefault="004E5EEE" w:rsidP="00BA471E">
      <w:pPr>
        <w:tabs>
          <w:tab w:val="left" w:pos="720"/>
        </w:tabs>
        <w:ind w:left="720" w:hanging="360"/>
      </w:pPr>
      <w:r w:rsidRPr="00851895">
        <w:t xml:space="preserve">1.  Make sense of problems and persevere in solving them. </w:t>
      </w:r>
    </w:p>
    <w:p w:rsidR="00252094" w:rsidRDefault="00252094" w:rsidP="00BA471E">
      <w:pPr>
        <w:tabs>
          <w:tab w:val="left" w:pos="720"/>
        </w:tabs>
        <w:ind w:left="720" w:hanging="360"/>
      </w:pPr>
      <w:r>
        <w:t xml:space="preserve">2.  </w:t>
      </w:r>
      <w:r w:rsidRPr="00252094">
        <w:t>Reason abstractly and quantitatively.</w:t>
      </w:r>
    </w:p>
    <w:p w:rsidR="007B56F1" w:rsidRDefault="004E5EEE" w:rsidP="00BA471E">
      <w:pPr>
        <w:tabs>
          <w:tab w:val="left" w:pos="720"/>
        </w:tabs>
        <w:ind w:left="720" w:hanging="360"/>
      </w:pPr>
      <w:r w:rsidRPr="00851895">
        <w:t>3.  Construct viable arguments and critique the reasoning of others.</w:t>
      </w:r>
    </w:p>
    <w:p w:rsidR="00851895" w:rsidRDefault="004E5EEE" w:rsidP="00BA471E">
      <w:pPr>
        <w:tabs>
          <w:tab w:val="left" w:pos="720"/>
        </w:tabs>
        <w:ind w:left="720" w:hanging="360"/>
      </w:pPr>
      <w:r>
        <w:t>4.  Model with mathematics.</w:t>
      </w:r>
    </w:p>
    <w:p w:rsidR="00252094" w:rsidRDefault="00252094" w:rsidP="00BA471E">
      <w:pPr>
        <w:tabs>
          <w:tab w:val="left" w:pos="720"/>
        </w:tabs>
        <w:ind w:left="720" w:hanging="360"/>
      </w:pPr>
      <w:r>
        <w:t xml:space="preserve">6.  </w:t>
      </w:r>
      <w:r w:rsidRPr="00252094">
        <w:t>Attend to precision.</w:t>
      </w:r>
    </w:p>
    <w:p w:rsidR="00AD4E23" w:rsidRDefault="00AD4E23" w:rsidP="009949A7">
      <w:pPr>
        <w:tabs>
          <w:tab w:val="left" w:pos="720"/>
        </w:tabs>
        <w:ind w:left="720" w:hanging="360"/>
      </w:pPr>
      <w:r>
        <w:t>7.  Look for and make use of structure.</w:t>
      </w:r>
    </w:p>
    <w:p w:rsidR="00351E0E" w:rsidRDefault="00E52CD3"/>
    <w:p w:rsidR="00351E0E" w:rsidRDefault="004E5EEE">
      <w:r>
        <w:rPr>
          <w:b/>
        </w:rPr>
        <w:t>Student Outcomes:</w:t>
      </w:r>
      <w:r>
        <w:t xml:space="preserve"> </w:t>
      </w:r>
    </w:p>
    <w:p w:rsidR="00351E0E" w:rsidRDefault="004E5EEE" w:rsidP="00BA471E">
      <w:pPr>
        <w:numPr>
          <w:ilvl w:val="0"/>
          <w:numId w:val="8"/>
        </w:numPr>
        <w:ind w:left="720"/>
      </w:pPr>
      <w:r w:rsidRPr="00D270AE">
        <w:t xml:space="preserve">I can </w:t>
      </w:r>
      <w:r w:rsidR="0005438A">
        <w:t>so</w:t>
      </w:r>
      <w:r w:rsidR="001B0634">
        <w:t>lve a problem using the</w:t>
      </w:r>
      <w:r w:rsidR="00860700">
        <w:t xml:space="preserve"> four-step problem-</w:t>
      </w:r>
      <w:r w:rsidR="0005438A">
        <w:t>solving</w:t>
      </w:r>
      <w:r w:rsidR="00860700">
        <w:t xml:space="preserve"> process</w:t>
      </w:r>
      <w:r w:rsidR="00BA471E">
        <w:t>.</w:t>
      </w:r>
    </w:p>
    <w:p w:rsidR="00861220" w:rsidRDefault="00861220" w:rsidP="0005438A"/>
    <w:p w:rsidR="00351E0E" w:rsidRDefault="004E5EEE">
      <w:r>
        <w:rPr>
          <w:b/>
        </w:rPr>
        <w:t>Materials:</w:t>
      </w:r>
      <w:r>
        <w:t xml:space="preserve"> </w:t>
      </w:r>
    </w:p>
    <w:p w:rsidR="0005438A" w:rsidRDefault="00860700" w:rsidP="00BA471E">
      <w:pPr>
        <w:pStyle w:val="ListParagraph"/>
        <w:numPr>
          <w:ilvl w:val="0"/>
          <w:numId w:val="20"/>
        </w:numPr>
        <w:ind w:firstLine="0"/>
      </w:pPr>
      <w:r>
        <w:t>s</w:t>
      </w:r>
      <w:r w:rsidR="00BA471E">
        <w:t>tudent hand</w:t>
      </w:r>
      <w:r w:rsidR="0005438A">
        <w:t>out</w:t>
      </w:r>
      <w:r w:rsidR="00BA471E">
        <w:t xml:space="preserve"> (1 per student)</w:t>
      </w:r>
    </w:p>
    <w:p w:rsidR="001B0634" w:rsidRDefault="001B0634" w:rsidP="00BA471E">
      <w:pPr>
        <w:pStyle w:val="ListParagraph"/>
        <w:numPr>
          <w:ilvl w:val="0"/>
          <w:numId w:val="20"/>
        </w:numPr>
        <w:ind w:firstLine="0"/>
      </w:pPr>
      <w:r>
        <w:t>poster/markers for anchor chart</w:t>
      </w:r>
    </w:p>
    <w:p w:rsidR="0005438A" w:rsidRDefault="0005438A" w:rsidP="0005438A">
      <w:pPr>
        <w:ind w:left="360"/>
      </w:pPr>
    </w:p>
    <w:p w:rsidR="00351E0E" w:rsidRDefault="004E5EEE">
      <w:r>
        <w:rPr>
          <w:b/>
        </w:rPr>
        <w:t>Advance Preparation</w:t>
      </w:r>
      <w:r>
        <w:t xml:space="preserve">: </w:t>
      </w:r>
    </w:p>
    <w:p w:rsidR="0005438A" w:rsidRDefault="0005438A" w:rsidP="00BA471E">
      <w:pPr>
        <w:pStyle w:val="ListParagraph"/>
        <w:numPr>
          <w:ilvl w:val="0"/>
          <w:numId w:val="20"/>
        </w:numPr>
        <w:ind w:firstLine="0"/>
      </w:pPr>
      <w:r>
        <w:t xml:space="preserve">Review </w:t>
      </w:r>
      <w:proofErr w:type="spellStart"/>
      <w:r>
        <w:t>Polya’s</w:t>
      </w:r>
      <w:proofErr w:type="spellEnd"/>
      <w:r>
        <w:t xml:space="preserve"> </w:t>
      </w:r>
      <w:r w:rsidR="0066668A">
        <w:t>four-step problem-</w:t>
      </w:r>
      <w:r>
        <w:t xml:space="preserve">solving </w:t>
      </w:r>
      <w:r w:rsidR="0066668A">
        <w:t>process</w:t>
      </w:r>
      <w:r w:rsidR="001B0634">
        <w:t xml:space="preserve"> (Cluster 2 Additional R</w:t>
      </w:r>
      <w:r>
        <w:t>esources)</w:t>
      </w:r>
    </w:p>
    <w:p w:rsidR="0005438A" w:rsidRDefault="0005438A" w:rsidP="0005438A">
      <w:pPr>
        <w:pStyle w:val="ListParagraph"/>
      </w:pPr>
    </w:p>
    <w:p w:rsidR="00351E0E" w:rsidRDefault="004E5EEE">
      <w:r>
        <w:rPr>
          <w:b/>
        </w:rPr>
        <w:t>Launch:</w:t>
      </w:r>
    </w:p>
    <w:p w:rsidR="00351E0E" w:rsidRDefault="004E5EEE" w:rsidP="00861220">
      <w:pPr>
        <w:numPr>
          <w:ilvl w:val="0"/>
          <w:numId w:val="4"/>
        </w:numPr>
        <w:contextualSpacing/>
      </w:pPr>
      <w:r>
        <w:t xml:space="preserve">Introduce Problem (5 minutes) </w:t>
      </w:r>
    </w:p>
    <w:p w:rsidR="00860700" w:rsidRDefault="00860700" w:rsidP="00860700">
      <w:pPr>
        <w:ind w:left="720"/>
        <w:contextualSpacing/>
      </w:pPr>
      <w:r>
        <w:t>Display and r</w:t>
      </w:r>
      <w:r w:rsidR="00606A2F">
        <w:t>ead aloud the problem to students.</w:t>
      </w:r>
      <w:r>
        <w:t xml:space="preserve"> </w:t>
      </w:r>
      <w:r w:rsidRPr="00860700">
        <w:t xml:space="preserve"> </w:t>
      </w:r>
      <w:r>
        <w:t xml:space="preserve">Do not unpack the problem or help students understand the problem. Simply display and read the problem aloud.  You want to see what students do </w:t>
      </w:r>
      <w:proofErr w:type="gramStart"/>
      <w:r>
        <w:t>on their own</w:t>
      </w:r>
      <w:proofErr w:type="gramEnd"/>
      <w:r>
        <w:t>.</w:t>
      </w:r>
    </w:p>
    <w:p w:rsidR="00606A2F" w:rsidRDefault="00606A2F" w:rsidP="00606A2F">
      <w:pPr>
        <w:ind w:left="720"/>
        <w:contextualSpacing/>
      </w:pPr>
    </w:p>
    <w:p w:rsidR="00860700" w:rsidRDefault="00860700" w:rsidP="00606A2F">
      <w:pPr>
        <w:ind w:left="720"/>
        <w:contextualSpacing/>
      </w:pPr>
      <w:r>
        <w:t>Problem:</w:t>
      </w:r>
    </w:p>
    <w:p w:rsidR="00606A2F" w:rsidRDefault="00606A2F" w:rsidP="00606A2F">
      <w:pPr>
        <w:ind w:left="720"/>
        <w:contextualSpacing/>
      </w:pPr>
      <w:r w:rsidRPr="00606A2F">
        <w:rPr>
          <w:i/>
        </w:rPr>
        <w:t xml:space="preserve">The </w:t>
      </w:r>
      <w:r w:rsidR="00860700">
        <w:rPr>
          <w:i/>
        </w:rPr>
        <w:t>NC Zoo in Asheboro, North Carolina</w:t>
      </w:r>
      <w:r w:rsidRPr="00606A2F">
        <w:rPr>
          <w:i/>
        </w:rPr>
        <w:t xml:space="preserve"> has several ostriches and several giraffes. There is a total of 30 eyes and 44 legs. How many ostriches and how many giraffes are in the zoo?</w:t>
      </w:r>
    </w:p>
    <w:p w:rsidR="00625D54" w:rsidRDefault="00625D54" w:rsidP="00860700">
      <w:pPr>
        <w:contextualSpacing/>
      </w:pPr>
    </w:p>
    <w:p w:rsidR="00351E0E" w:rsidRDefault="004E5EEE">
      <w:pPr>
        <w:rPr>
          <w:b/>
        </w:rPr>
      </w:pPr>
      <w:r>
        <w:rPr>
          <w:b/>
        </w:rPr>
        <w:t>Explore:</w:t>
      </w:r>
    </w:p>
    <w:p w:rsidR="00351E0E" w:rsidRDefault="004E5EEE">
      <w:pPr>
        <w:numPr>
          <w:ilvl w:val="0"/>
          <w:numId w:val="4"/>
        </w:numPr>
        <w:contextualSpacing/>
      </w:pPr>
      <w:r>
        <w:t xml:space="preserve">Solving the Problem (15 – 20 minutes) </w:t>
      </w:r>
    </w:p>
    <w:p w:rsidR="005216A1" w:rsidRPr="007F5D13" w:rsidRDefault="004E5EEE" w:rsidP="0066668A">
      <w:pPr>
        <w:ind w:left="720"/>
      </w:pPr>
      <w:r>
        <w:t>Allow</w:t>
      </w:r>
      <w:r w:rsidR="00D270AE">
        <w:t xml:space="preserve"> students time to work </w:t>
      </w:r>
      <w:r w:rsidR="007F5D13">
        <w:t>independently on the problem</w:t>
      </w:r>
      <w:r w:rsidR="00D270AE">
        <w:t xml:space="preserve">.  As students work, observe students to see how they are </w:t>
      </w:r>
      <w:r w:rsidR="004D3052">
        <w:t>s</w:t>
      </w:r>
      <w:r w:rsidR="00860700">
        <w:t xml:space="preserve">olving </w:t>
      </w:r>
      <w:r w:rsidR="001B0634">
        <w:t xml:space="preserve">the </w:t>
      </w:r>
      <w:r w:rsidR="00860700">
        <w:t>problem</w:t>
      </w:r>
      <w:r w:rsidR="0066668A">
        <w:t xml:space="preserve"> and the</w:t>
      </w:r>
      <w:r w:rsidR="00860700">
        <w:t xml:space="preserve"> strategies they use to understand the problem.</w:t>
      </w:r>
      <w:r w:rsidR="0066668A">
        <w:t xml:space="preserve">  Do not help students; allow</w:t>
      </w:r>
      <w:r w:rsidR="005216A1">
        <w:t xml:space="preserve"> them to struggle</w:t>
      </w:r>
      <w:r w:rsidR="0066668A">
        <w:t xml:space="preserve"> and work through the problem on </w:t>
      </w:r>
      <w:r w:rsidR="0066668A">
        <w:lastRenderedPageBreak/>
        <w:t>their own.  Observe and take notes on how students are using the four-step problem-solving process:</w:t>
      </w:r>
    </w:p>
    <w:p w:rsidR="005216A1" w:rsidRDefault="005216A1" w:rsidP="0066668A">
      <w:pPr>
        <w:pStyle w:val="ListParagraph"/>
        <w:numPr>
          <w:ilvl w:val="1"/>
          <w:numId w:val="15"/>
        </w:numPr>
      </w:pPr>
      <w:r>
        <w:t xml:space="preserve">How </w:t>
      </w:r>
      <w:proofErr w:type="gramStart"/>
      <w:r>
        <w:t xml:space="preserve">are students </w:t>
      </w:r>
      <w:r w:rsidRPr="0066668A">
        <w:rPr>
          <w:b/>
        </w:rPr>
        <w:t>understanding</w:t>
      </w:r>
      <w:proofErr w:type="gramEnd"/>
      <w:r>
        <w:t xml:space="preserve"> the problem?</w:t>
      </w:r>
    </w:p>
    <w:p w:rsidR="005216A1" w:rsidRDefault="005216A1" w:rsidP="0066668A">
      <w:pPr>
        <w:pStyle w:val="ListParagraph"/>
        <w:numPr>
          <w:ilvl w:val="1"/>
          <w:numId w:val="15"/>
        </w:numPr>
      </w:pPr>
      <w:r>
        <w:t xml:space="preserve">How are students </w:t>
      </w:r>
      <w:r w:rsidRPr="0066668A">
        <w:rPr>
          <w:b/>
        </w:rPr>
        <w:t>planning</w:t>
      </w:r>
      <w:r>
        <w:t xml:space="preserve"> to solve the problem?</w:t>
      </w:r>
    </w:p>
    <w:p w:rsidR="005216A1" w:rsidRDefault="005216A1" w:rsidP="0066668A">
      <w:pPr>
        <w:pStyle w:val="ListParagraph"/>
        <w:numPr>
          <w:ilvl w:val="1"/>
          <w:numId w:val="15"/>
        </w:numPr>
      </w:pPr>
      <w:r>
        <w:t xml:space="preserve">How are students </w:t>
      </w:r>
      <w:r w:rsidRPr="0066668A">
        <w:rPr>
          <w:b/>
        </w:rPr>
        <w:t>solving</w:t>
      </w:r>
      <w:r>
        <w:t xml:space="preserve"> the problem?</w:t>
      </w:r>
    </w:p>
    <w:p w:rsidR="005216A1" w:rsidRDefault="005216A1" w:rsidP="0066668A">
      <w:pPr>
        <w:pStyle w:val="ListParagraph"/>
        <w:numPr>
          <w:ilvl w:val="1"/>
          <w:numId w:val="15"/>
        </w:numPr>
      </w:pPr>
      <w:r>
        <w:t xml:space="preserve">How are students </w:t>
      </w:r>
      <w:r w:rsidRPr="0066668A">
        <w:rPr>
          <w:b/>
        </w:rPr>
        <w:t>checking</w:t>
      </w:r>
      <w:r>
        <w:t xml:space="preserve"> their solutions?</w:t>
      </w:r>
    </w:p>
    <w:p w:rsidR="007F5D13" w:rsidRDefault="007F5D13" w:rsidP="00625D54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66668A" w:rsidRDefault="0066668A" w:rsidP="0066668A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In order to understand the problem, students may reread the problem, circle</w:t>
      </w:r>
      <w:r w:rsidR="00862509">
        <w:rPr>
          <w:color w:val="000000"/>
        </w:rPr>
        <w:t>, highlight,</w:t>
      </w:r>
      <w:r>
        <w:rPr>
          <w:color w:val="000000"/>
        </w:rPr>
        <w:t xml:space="preserve"> or underline important information, cross out erroneous information, </w:t>
      </w:r>
      <w:r w:rsidR="00862509">
        <w:rPr>
          <w:color w:val="000000"/>
        </w:rPr>
        <w:t>write down facts such as ostriches have 2 legs and giraffes have 4 legs, relate the number of eyes (30) to the number of animals (15), etc.  As students craft a plan to solve the problem, they may use such strategies as drawing a picture, making a table, guessing and checking various combinations, or using equations with multiplication or division.</w:t>
      </w:r>
    </w:p>
    <w:p w:rsidR="007F5D13" w:rsidRPr="007F5D13" w:rsidRDefault="005216A1" w:rsidP="007F5D13">
      <w:pPr>
        <w:pStyle w:val="NormalWeb"/>
        <w:spacing w:before="0" w:beforeAutospacing="0" w:after="0" w:afterAutospacing="0"/>
        <w:ind w:left="720"/>
      </w:pPr>
      <w:proofErr w:type="gramStart"/>
      <w:r>
        <w:rPr>
          <w:color w:val="000000"/>
        </w:rPr>
        <w:t xml:space="preserve">Example of </w:t>
      </w:r>
      <w:r w:rsidR="0066668A">
        <w:rPr>
          <w:color w:val="000000"/>
        </w:rPr>
        <w:t xml:space="preserve">notes </w:t>
      </w:r>
      <w:r>
        <w:rPr>
          <w:color w:val="000000"/>
        </w:rPr>
        <w:t xml:space="preserve">when observing </w:t>
      </w:r>
      <w:r w:rsidR="0066668A">
        <w:rPr>
          <w:color w:val="000000"/>
        </w:rPr>
        <w:t>students</w:t>
      </w:r>
      <w:r>
        <w:rPr>
          <w:color w:val="000000"/>
        </w:rPr>
        <w:t>.</w:t>
      </w:r>
      <w:proofErr w:type="gramEnd"/>
    </w:p>
    <w:p w:rsidR="007F5D13" w:rsidRDefault="007F5D13" w:rsidP="00D270AE">
      <w:pPr>
        <w:ind w:left="720"/>
      </w:pPr>
      <w:r>
        <w:rPr>
          <w:noProof/>
        </w:rPr>
        <w:drawing>
          <wp:inline distT="0" distB="0" distL="0" distR="0" wp14:anchorId="19FD3071" wp14:editId="5F77CD20">
            <wp:extent cx="4405746" cy="319760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742"/>
                    <a:stretch/>
                  </pic:blipFill>
                  <pic:spPr bwMode="auto">
                    <a:xfrm>
                      <a:off x="0" y="0"/>
                      <a:ext cx="4404864" cy="319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D13" w:rsidRDefault="007F5D13" w:rsidP="00D270AE">
      <w:pPr>
        <w:ind w:left="720"/>
      </w:pPr>
      <w:r>
        <w:rPr>
          <w:noProof/>
        </w:rPr>
        <w:drawing>
          <wp:inline distT="0" distB="0" distL="0" distR="0" wp14:anchorId="166EF0E8" wp14:editId="4AD36242">
            <wp:extent cx="4332118" cy="2173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0569" cy="21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13" w:rsidRDefault="007F5D13" w:rsidP="007F5D13"/>
    <w:p w:rsidR="0066668A" w:rsidRDefault="0066668A" w:rsidP="007F5D13">
      <w:pPr>
        <w:ind w:left="720"/>
      </w:pPr>
    </w:p>
    <w:p w:rsidR="001B0634" w:rsidRDefault="001B0634" w:rsidP="007F5D13">
      <w:pPr>
        <w:ind w:left="720"/>
      </w:pPr>
    </w:p>
    <w:p w:rsidR="0029540F" w:rsidRDefault="0066668A" w:rsidP="007F5D13">
      <w:pPr>
        <w:ind w:left="720"/>
      </w:pPr>
      <w:r>
        <w:lastRenderedPageBreak/>
        <w:t xml:space="preserve">Possible </w:t>
      </w:r>
      <w:r w:rsidR="0029540F">
        <w:t>ways that students</w:t>
      </w:r>
      <w:r w:rsidR="00862509">
        <w:t xml:space="preserve"> might solve</w:t>
      </w:r>
      <w:r w:rsidR="0029540F">
        <w:t xml:space="preserve"> </w:t>
      </w:r>
      <w:r>
        <w:t>the problem (picture, table, guess and check, equations):</w:t>
      </w:r>
    </w:p>
    <w:p w:rsidR="0029540F" w:rsidRDefault="0029540F" w:rsidP="007F5D13">
      <w:pPr>
        <w:ind w:left="720"/>
      </w:pPr>
      <w:r>
        <w:rPr>
          <w:noProof/>
        </w:rPr>
        <w:drawing>
          <wp:inline distT="0" distB="0" distL="0" distR="0" wp14:anchorId="6194972C" wp14:editId="49A2B5D3">
            <wp:extent cx="4171950" cy="31453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733" r="17624" b="10953"/>
                    <a:stretch/>
                  </pic:blipFill>
                  <pic:spPr bwMode="auto">
                    <a:xfrm>
                      <a:off x="0" y="0"/>
                      <a:ext cx="4179506" cy="315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509" w:rsidRPr="00862509" w:rsidRDefault="00862509" w:rsidP="00862509">
      <w:pPr>
        <w:ind w:left="720"/>
      </w:pPr>
      <w:r>
        <w:t>Use your observations and notes to select which students will share how they solved the problem.</w:t>
      </w:r>
    </w:p>
    <w:p w:rsidR="00862509" w:rsidRDefault="00862509">
      <w:pPr>
        <w:rPr>
          <w:b/>
        </w:rPr>
      </w:pPr>
    </w:p>
    <w:p w:rsidR="00351E0E" w:rsidRDefault="004E5EEE">
      <w:pPr>
        <w:rPr>
          <w:b/>
        </w:rPr>
      </w:pPr>
      <w:r>
        <w:rPr>
          <w:b/>
        </w:rPr>
        <w:t>Discuss:</w:t>
      </w:r>
    </w:p>
    <w:p w:rsidR="00351E0E" w:rsidRDefault="00152C68">
      <w:pPr>
        <w:numPr>
          <w:ilvl w:val="0"/>
          <w:numId w:val="4"/>
        </w:numPr>
        <w:contextualSpacing/>
      </w:pPr>
      <w:r>
        <w:t>Discussion of Solutions (</w:t>
      </w:r>
      <w:r w:rsidR="004E5EEE">
        <w:t>2</w:t>
      </w:r>
      <w:r>
        <w:t>0-30</w:t>
      </w:r>
      <w:r w:rsidR="004E5EEE">
        <w:t xml:space="preserve"> minutes)</w:t>
      </w:r>
    </w:p>
    <w:p w:rsidR="005216A1" w:rsidRDefault="00152C68" w:rsidP="00152C68">
      <w:pPr>
        <w:ind w:left="720"/>
      </w:pPr>
      <w:r>
        <w:t>Bring the group back together.  Begin by introducing students to</w:t>
      </w:r>
      <w:r w:rsidR="005216A1">
        <w:t xml:space="preserve"> </w:t>
      </w:r>
      <w:proofErr w:type="spellStart"/>
      <w:r w:rsidR="005216A1">
        <w:t>Polya’s</w:t>
      </w:r>
      <w:proofErr w:type="spellEnd"/>
      <w:r w:rsidR="005216A1">
        <w:t xml:space="preserve"> </w:t>
      </w:r>
      <w:r w:rsidR="00862509">
        <w:t>Four-Step Problem-solving Process</w:t>
      </w:r>
      <w:r w:rsidR="005216A1">
        <w:t>. (</w:t>
      </w:r>
      <w:r>
        <w:t>Poster found in Cluster 2 Additional R</w:t>
      </w:r>
      <w:r w:rsidR="005216A1">
        <w:t>esources</w:t>
      </w:r>
      <w:r>
        <w:t xml:space="preserve"> or at </w:t>
      </w:r>
      <w:hyperlink r:id="rId12" w:history="1">
        <w:r w:rsidRPr="00417ADB">
          <w:rPr>
            <w:rStyle w:val="Hyperlink"/>
          </w:rPr>
          <w:t>http://www.mathcoachscorner.com/2012/05/primary-problem-solving-poster/</w:t>
        </w:r>
      </w:hyperlink>
      <w:r w:rsidR="005216A1">
        <w:t>.)</w:t>
      </w:r>
    </w:p>
    <w:p w:rsidR="005216A1" w:rsidRDefault="005216A1" w:rsidP="005216A1">
      <w:pPr>
        <w:ind w:left="720"/>
      </w:pPr>
      <w:r>
        <w:rPr>
          <w:noProof/>
        </w:rPr>
        <w:drawing>
          <wp:inline distT="0" distB="0" distL="0" distR="0" wp14:anchorId="7C50276B" wp14:editId="046FF4F9">
            <wp:extent cx="2733675" cy="3300659"/>
            <wp:effectExtent l="19050" t="19050" r="9525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6697" cy="33043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52C68" w:rsidRPr="00152C68">
        <w:rPr>
          <w:noProof/>
        </w:rPr>
        <w:t xml:space="preserve"> </w:t>
      </w:r>
      <w:r w:rsidR="00152C68" w:rsidRPr="00152C68">
        <w:drawing>
          <wp:inline distT="0" distB="0" distL="0" distR="0" wp14:anchorId="1FE5EC31" wp14:editId="52A2D85C">
            <wp:extent cx="2524125" cy="3299365"/>
            <wp:effectExtent l="19050" t="19050" r="9525" b="15875"/>
            <wp:docPr id="10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01" cy="3305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52C68" w:rsidRDefault="00152C68" w:rsidP="005216A1">
      <w:pPr>
        <w:ind w:left="720"/>
      </w:pPr>
    </w:p>
    <w:p w:rsidR="005216A1" w:rsidRDefault="00152C68" w:rsidP="005216A1">
      <w:pPr>
        <w:ind w:left="720"/>
      </w:pPr>
      <w:r>
        <w:lastRenderedPageBreak/>
        <w:t>Discuss each step with students and present the various strategies students used to understand, plan, solve, or check the problem</w:t>
      </w:r>
      <w:r w:rsidR="009949A7">
        <w:t xml:space="preserve"> (using your observations and notes).  Have students also share and describe their process.  Record strategies on a large anchor chart that students can use throughout the year.</w:t>
      </w:r>
      <w:r>
        <w:t xml:space="preserve">   </w:t>
      </w:r>
      <w:r w:rsidR="009949A7">
        <w:rPr>
          <w:bCs/>
        </w:rPr>
        <w:t xml:space="preserve">Keep the chart posted in your classroom and </w:t>
      </w:r>
      <w:r w:rsidR="009949A7">
        <w:rPr>
          <w:bCs/>
        </w:rPr>
        <w:t>refer to it while teaching and so</w:t>
      </w:r>
      <w:r w:rsidR="009949A7">
        <w:rPr>
          <w:bCs/>
        </w:rPr>
        <w:t>lving problems</w:t>
      </w:r>
      <w:r w:rsidR="009949A7">
        <w:rPr>
          <w:bCs/>
        </w:rPr>
        <w:t>.</w:t>
      </w:r>
    </w:p>
    <w:p w:rsidR="009949A7" w:rsidRDefault="009949A7" w:rsidP="005216A1">
      <w:pPr>
        <w:ind w:left="720"/>
      </w:pPr>
    </w:p>
    <w:p w:rsidR="005216A1" w:rsidRDefault="009949A7" w:rsidP="005216A1">
      <w:pPr>
        <w:ind w:left="720"/>
      </w:pPr>
      <w:r>
        <w:t>Possible q</w:t>
      </w:r>
      <w:r w:rsidR="005216A1">
        <w:t xml:space="preserve">uestions </w:t>
      </w:r>
      <w:r>
        <w:t>and points to address</w:t>
      </w:r>
      <w:r w:rsidR="005216A1">
        <w:t>:</w:t>
      </w:r>
    </w:p>
    <w:p w:rsidR="005216A1" w:rsidRPr="00625D54" w:rsidRDefault="005216A1" w:rsidP="00152C68">
      <w:pPr>
        <w:pStyle w:val="ListParagraph"/>
        <w:rPr>
          <w:u w:val="single"/>
        </w:rPr>
      </w:pPr>
      <w:r w:rsidRPr="00625D54">
        <w:rPr>
          <w:u w:val="single"/>
        </w:rPr>
        <w:t xml:space="preserve">What did you do to </w:t>
      </w:r>
      <w:r w:rsidRPr="00152C68">
        <w:rPr>
          <w:b/>
          <w:u w:val="single"/>
        </w:rPr>
        <w:t>understand</w:t>
      </w:r>
      <w:r w:rsidRPr="00625D54">
        <w:rPr>
          <w:u w:val="single"/>
        </w:rPr>
        <w:t xml:space="preserve"> to problem?</w:t>
      </w:r>
    </w:p>
    <w:p w:rsidR="005216A1" w:rsidRDefault="005216A1" w:rsidP="00625D54">
      <w:pPr>
        <w:pStyle w:val="ListParagraph"/>
        <w:numPr>
          <w:ilvl w:val="0"/>
          <w:numId w:val="38"/>
        </w:numPr>
      </w:pPr>
      <w:r>
        <w:t>What is the probl</w:t>
      </w:r>
      <w:r w:rsidR="00152C68">
        <w:t>em about?</w:t>
      </w:r>
    </w:p>
    <w:p w:rsidR="005216A1" w:rsidRDefault="00152C68" w:rsidP="00625D54">
      <w:pPr>
        <w:pStyle w:val="ListParagraph"/>
        <w:numPr>
          <w:ilvl w:val="0"/>
          <w:numId w:val="38"/>
        </w:numPr>
      </w:pPr>
      <w:r>
        <w:t>What do you</w:t>
      </w:r>
      <w:r w:rsidR="005216A1">
        <w:t xml:space="preserve"> need to find out?</w:t>
      </w:r>
    </w:p>
    <w:p w:rsidR="005216A1" w:rsidRDefault="005216A1" w:rsidP="00625D54">
      <w:pPr>
        <w:pStyle w:val="ListParagraph"/>
        <w:numPr>
          <w:ilvl w:val="0"/>
          <w:numId w:val="38"/>
        </w:numPr>
      </w:pPr>
      <w:r>
        <w:t>What information is important?</w:t>
      </w:r>
    </w:p>
    <w:p w:rsidR="005216A1" w:rsidRDefault="00152C68" w:rsidP="00625D54">
      <w:pPr>
        <w:pStyle w:val="ListParagraph"/>
        <w:numPr>
          <w:ilvl w:val="0"/>
          <w:numId w:val="38"/>
        </w:numPr>
      </w:pPr>
      <w:r>
        <w:t>Can you</w:t>
      </w:r>
      <w:r w:rsidR="005216A1">
        <w:t xml:space="preserve"> restate the questions in my own words?</w:t>
      </w:r>
    </w:p>
    <w:p w:rsidR="00625D54" w:rsidRPr="001B0634" w:rsidRDefault="00625D54" w:rsidP="00625D54">
      <w:pPr>
        <w:pStyle w:val="ListParagraph"/>
        <w:rPr>
          <w:sz w:val="16"/>
        </w:rPr>
      </w:pPr>
    </w:p>
    <w:p w:rsidR="005216A1" w:rsidRPr="00625D54" w:rsidRDefault="005216A1" w:rsidP="00152C68">
      <w:pPr>
        <w:pStyle w:val="ListParagraph"/>
        <w:ind w:left="360" w:firstLine="360"/>
        <w:rPr>
          <w:u w:val="single"/>
        </w:rPr>
      </w:pPr>
      <w:r w:rsidRPr="00625D54">
        <w:rPr>
          <w:u w:val="single"/>
        </w:rPr>
        <w:t xml:space="preserve">How did you </w:t>
      </w:r>
      <w:r w:rsidRPr="00152C68">
        <w:rPr>
          <w:b/>
          <w:u w:val="single"/>
        </w:rPr>
        <w:t>plan</w:t>
      </w:r>
      <w:r w:rsidRPr="00625D54">
        <w:rPr>
          <w:u w:val="single"/>
        </w:rPr>
        <w:t xml:space="preserve"> to solve the problem?</w:t>
      </w:r>
    </w:p>
    <w:p w:rsidR="00152C68" w:rsidRDefault="00152C68" w:rsidP="00625D54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How did you plan to solve the problem?  What strategies did you attempt to use?</w:t>
      </w:r>
    </w:p>
    <w:p w:rsidR="005216A1" w:rsidRPr="009949A7" w:rsidRDefault="009949A7" w:rsidP="009949A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Did you use any models or drawings to help you?</w:t>
      </w:r>
    </w:p>
    <w:p w:rsidR="00625D54" w:rsidRPr="001B0634" w:rsidRDefault="00625D54" w:rsidP="00625D54">
      <w:pPr>
        <w:pStyle w:val="NormalWeb"/>
        <w:spacing w:before="0" w:beforeAutospacing="0" w:after="0" w:afterAutospacing="0"/>
        <w:ind w:left="720"/>
        <w:textAlignment w:val="baseline"/>
        <w:rPr>
          <w:bCs/>
          <w:sz w:val="16"/>
        </w:rPr>
      </w:pPr>
    </w:p>
    <w:p w:rsidR="005216A1" w:rsidRPr="00625D54" w:rsidRDefault="005216A1" w:rsidP="00152C68">
      <w:pPr>
        <w:pStyle w:val="NormalWeb"/>
        <w:spacing w:before="0" w:beforeAutospacing="0" w:after="0" w:afterAutospacing="0"/>
        <w:ind w:left="360" w:firstLine="360"/>
        <w:textAlignment w:val="baseline"/>
        <w:rPr>
          <w:bCs/>
          <w:u w:val="single"/>
        </w:rPr>
      </w:pPr>
      <w:r w:rsidRPr="00625D54">
        <w:rPr>
          <w:bCs/>
          <w:u w:val="single"/>
        </w:rPr>
        <w:t xml:space="preserve">How did you </w:t>
      </w:r>
      <w:r w:rsidRPr="009949A7">
        <w:rPr>
          <w:b/>
          <w:bCs/>
          <w:u w:val="single"/>
        </w:rPr>
        <w:t>solve</w:t>
      </w:r>
      <w:r w:rsidRPr="00625D54">
        <w:rPr>
          <w:bCs/>
          <w:u w:val="single"/>
        </w:rPr>
        <w:t xml:space="preserve"> the problem?</w:t>
      </w:r>
    </w:p>
    <w:p w:rsidR="005216A1" w:rsidRPr="005216A1" w:rsidRDefault="009949A7" w:rsidP="00625D54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Estimate. Is your</w:t>
      </w:r>
      <w:r w:rsidR="005216A1" w:rsidRPr="005216A1">
        <w:rPr>
          <w:bCs/>
        </w:rPr>
        <w:t xml:space="preserve"> answer reasonable?</w:t>
      </w:r>
    </w:p>
    <w:p w:rsidR="005216A1" w:rsidRDefault="00152C68" w:rsidP="00625D54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What strategies did you use to solve the problem?</w:t>
      </w:r>
    </w:p>
    <w:p w:rsidR="00152C68" w:rsidRDefault="00152C68" w:rsidP="00625D54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Did you change strategies along the way?  Why?</w:t>
      </w:r>
    </w:p>
    <w:p w:rsidR="00625D54" w:rsidRPr="001B0634" w:rsidRDefault="00625D54" w:rsidP="00625D54">
      <w:pPr>
        <w:pStyle w:val="NormalWeb"/>
        <w:spacing w:before="0" w:beforeAutospacing="0" w:after="0" w:afterAutospacing="0"/>
        <w:ind w:left="720"/>
        <w:textAlignment w:val="baseline"/>
        <w:rPr>
          <w:bCs/>
          <w:sz w:val="16"/>
        </w:rPr>
      </w:pPr>
    </w:p>
    <w:p w:rsidR="005216A1" w:rsidRPr="00625D54" w:rsidRDefault="005216A1" w:rsidP="00152C68">
      <w:pPr>
        <w:pStyle w:val="NormalWeb"/>
        <w:spacing w:before="0" w:beforeAutospacing="0" w:after="0" w:afterAutospacing="0"/>
        <w:ind w:left="360" w:firstLine="360"/>
        <w:textAlignment w:val="baseline"/>
        <w:rPr>
          <w:bCs/>
          <w:u w:val="single"/>
        </w:rPr>
      </w:pPr>
      <w:r w:rsidRPr="00625D54">
        <w:rPr>
          <w:bCs/>
          <w:u w:val="single"/>
        </w:rPr>
        <w:t xml:space="preserve">How did you </w:t>
      </w:r>
      <w:r w:rsidRPr="009949A7">
        <w:rPr>
          <w:b/>
          <w:bCs/>
          <w:u w:val="single"/>
        </w:rPr>
        <w:t>check</w:t>
      </w:r>
      <w:r w:rsidRPr="00625D54">
        <w:rPr>
          <w:bCs/>
          <w:u w:val="single"/>
        </w:rPr>
        <w:t xml:space="preserve"> to see if your answer was correct?</w:t>
      </w:r>
    </w:p>
    <w:p w:rsidR="005216A1" w:rsidRPr="005216A1" w:rsidRDefault="009949A7" w:rsidP="00625D54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Does your</w:t>
      </w:r>
      <w:r w:rsidR="005216A1" w:rsidRPr="005216A1">
        <w:rPr>
          <w:bCs/>
        </w:rPr>
        <w:t xml:space="preserve"> answer make sense?</w:t>
      </w:r>
    </w:p>
    <w:p w:rsidR="005216A1" w:rsidRPr="005216A1" w:rsidRDefault="009949A7" w:rsidP="00625D54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Does it match your</w:t>
      </w:r>
      <w:r w:rsidR="005216A1" w:rsidRPr="005216A1">
        <w:rPr>
          <w:bCs/>
        </w:rPr>
        <w:t xml:space="preserve"> estimate?</w:t>
      </w:r>
    </w:p>
    <w:p w:rsidR="005216A1" w:rsidRPr="005216A1" w:rsidRDefault="009949A7" w:rsidP="00625D54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Did you solve the problem</w:t>
      </w:r>
      <w:r w:rsidR="005216A1" w:rsidRPr="005216A1">
        <w:rPr>
          <w:bCs/>
        </w:rPr>
        <w:t xml:space="preserve"> another way?</w:t>
      </w:r>
    </w:p>
    <w:p w:rsidR="005216A1" w:rsidRDefault="009949A7" w:rsidP="00625D54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Does your</w:t>
      </w:r>
      <w:r w:rsidR="005216A1">
        <w:rPr>
          <w:bCs/>
        </w:rPr>
        <w:t xml:space="preserve"> solution answer the question?</w:t>
      </w:r>
    </w:p>
    <w:p w:rsidR="000819F9" w:rsidRDefault="000819F9" w:rsidP="000819F9">
      <w:pPr>
        <w:pStyle w:val="NormalWeb"/>
        <w:spacing w:before="0" w:beforeAutospacing="0" w:after="0" w:afterAutospacing="0"/>
        <w:ind w:left="720"/>
        <w:textAlignment w:val="baseline"/>
        <w:rPr>
          <w:bCs/>
        </w:rPr>
      </w:pPr>
    </w:p>
    <w:p w:rsidR="000819F9" w:rsidRPr="009949A7" w:rsidRDefault="009949A7" w:rsidP="009949A7">
      <w:pPr>
        <w:tabs>
          <w:tab w:val="left" w:pos="720"/>
        </w:tabs>
        <w:ind w:left="720" w:hanging="360"/>
      </w:pPr>
      <w:r>
        <w:rPr>
          <w:bCs/>
        </w:rPr>
        <w:tab/>
      </w:r>
      <w:r w:rsidR="000819F9">
        <w:rPr>
          <w:bCs/>
        </w:rPr>
        <w:t>As a closure, revie</w:t>
      </w:r>
      <w:r>
        <w:rPr>
          <w:bCs/>
        </w:rPr>
        <w:t xml:space="preserve">w the problem solving steps. Relate to the Mathematical Practice #1: </w:t>
      </w:r>
      <w:r w:rsidRPr="00851895">
        <w:t xml:space="preserve"> Make sense of problems and persevere in solving them. </w:t>
      </w:r>
      <w:r>
        <w:t xml:space="preserve"> </w:t>
      </w:r>
      <w:r w:rsidR="000819F9">
        <w:rPr>
          <w:bCs/>
        </w:rPr>
        <w:t>Have students do a quick write about why the problem solving steps are important.</w:t>
      </w:r>
      <w:r>
        <w:rPr>
          <w:bCs/>
        </w:rPr>
        <w:t xml:space="preserve">  Have students refl</w:t>
      </w:r>
      <w:r w:rsidR="004E06B2">
        <w:rPr>
          <w:bCs/>
        </w:rPr>
        <w:t xml:space="preserve">ect </w:t>
      </w:r>
      <w:r w:rsidR="001B0634">
        <w:rPr>
          <w:bCs/>
        </w:rPr>
        <w:t xml:space="preserve">on </w:t>
      </w:r>
      <w:r w:rsidR="004E06B2">
        <w:rPr>
          <w:bCs/>
        </w:rPr>
        <w:t>their usage of each step – which steps do they feel they have mastered and which steps</w:t>
      </w:r>
      <w:r w:rsidR="001B0634">
        <w:rPr>
          <w:bCs/>
        </w:rPr>
        <w:t xml:space="preserve"> they</w:t>
      </w:r>
      <w:r w:rsidR="004E06B2">
        <w:rPr>
          <w:bCs/>
        </w:rPr>
        <w:t xml:space="preserve"> need to continue working on to improve their problem-solving skills.</w:t>
      </w:r>
    </w:p>
    <w:p w:rsidR="00F5258F" w:rsidRPr="001B0634" w:rsidRDefault="00F5258F" w:rsidP="001B0634"/>
    <w:p w:rsidR="00351E0E" w:rsidRDefault="004E5EEE">
      <w:pPr>
        <w:rPr>
          <w:b/>
        </w:rPr>
      </w:pPr>
      <w:r>
        <w:rPr>
          <w:b/>
        </w:rPr>
        <w:t>Evaluation of Student Understanding</w:t>
      </w:r>
      <w:r w:rsidR="00792C5E">
        <w:rPr>
          <w:b/>
        </w:rPr>
        <w:t>:</w:t>
      </w:r>
    </w:p>
    <w:p w:rsidR="00E01401" w:rsidRPr="001B0634" w:rsidRDefault="004E5EEE" w:rsidP="001B0634">
      <w:pPr>
        <w:rPr>
          <w:b/>
        </w:rPr>
      </w:pPr>
      <w:r>
        <w:rPr>
          <w:b/>
        </w:rPr>
        <w:t>Informal Evaluation:</w:t>
      </w:r>
    </w:p>
    <w:p w:rsidR="000819F9" w:rsidRPr="00625D54" w:rsidRDefault="001B0634" w:rsidP="00625D54">
      <w:pPr>
        <w:pStyle w:val="ListParagraph"/>
        <w:numPr>
          <w:ilvl w:val="0"/>
          <w:numId w:val="24"/>
        </w:numPr>
        <w:rPr>
          <w:b/>
        </w:rPr>
      </w:pPr>
      <w:r>
        <w:t xml:space="preserve">Observe </w:t>
      </w:r>
      <w:r w:rsidR="000819F9">
        <w:t xml:space="preserve">students </w:t>
      </w:r>
      <w:r>
        <w:t xml:space="preserve">to see if they </w:t>
      </w:r>
      <w:r w:rsidR="000819F9">
        <w:t xml:space="preserve">have strategies for understanding, planning, </w:t>
      </w:r>
      <w:r>
        <w:t>doing, and checking the problem.  What parts of the process do students find most challenging?</w:t>
      </w:r>
    </w:p>
    <w:p w:rsidR="00351E0E" w:rsidRDefault="004E5EEE" w:rsidP="00DD0FD3">
      <w:pPr>
        <w:rPr>
          <w:b/>
        </w:rPr>
      </w:pPr>
      <w:r>
        <w:rPr>
          <w:b/>
        </w:rPr>
        <w:t xml:space="preserve">Formal Evaluation/Exit Ticket: </w:t>
      </w:r>
      <w:r w:rsidR="00947FF5">
        <w:rPr>
          <w:b/>
        </w:rPr>
        <w:t xml:space="preserve"> </w:t>
      </w:r>
    </w:p>
    <w:p w:rsidR="001B0634" w:rsidRDefault="001B0634" w:rsidP="004E06B2">
      <w:pPr>
        <w:pStyle w:val="ListParagraph"/>
        <w:numPr>
          <w:ilvl w:val="0"/>
          <w:numId w:val="42"/>
        </w:numPr>
      </w:pPr>
      <w:r>
        <w:t>Possible problems to allow students to practice using the problem-solving process:</w:t>
      </w:r>
    </w:p>
    <w:p w:rsidR="004E06B2" w:rsidRDefault="004E06B2" w:rsidP="001B0634">
      <w:pPr>
        <w:pStyle w:val="ListParagraph"/>
        <w:numPr>
          <w:ilvl w:val="1"/>
          <w:numId w:val="42"/>
        </w:numPr>
      </w:pPr>
      <w:r w:rsidRPr="004E06B2">
        <w:t>A zoo has several ostriches and several giraffes.  There are 17 animals and 48 legs. How many ostriches and how many giraffes are in the zoo?</w:t>
      </w:r>
    </w:p>
    <w:p w:rsidR="001B0634" w:rsidRPr="001B0634" w:rsidRDefault="001B0634" w:rsidP="001B0634">
      <w:pPr>
        <w:pStyle w:val="ListParagraph"/>
        <w:numPr>
          <w:ilvl w:val="1"/>
          <w:numId w:val="42"/>
        </w:numPr>
      </w:pPr>
      <w:r w:rsidRPr="001B0634">
        <w:t xml:space="preserve">An aquarium at a pet store has lizards and crickets in </w:t>
      </w:r>
      <w:r>
        <w:t xml:space="preserve">it.  There </w:t>
      </w:r>
      <w:proofErr w:type="gramStart"/>
      <w:r>
        <w:t>is</w:t>
      </w:r>
      <w:proofErr w:type="gramEnd"/>
      <w:r w:rsidRPr="001B0634">
        <w:t xml:space="preserve"> a total of 15 critters.  The critters have 78 legs in all.  How many lizards and crickets are in the aquarium?</w:t>
      </w:r>
    </w:p>
    <w:p w:rsidR="00252094" w:rsidRPr="001B0634" w:rsidRDefault="00252094" w:rsidP="00625D54">
      <w:pPr>
        <w:rPr>
          <w:b/>
          <w:sz w:val="16"/>
        </w:rPr>
      </w:pPr>
    </w:p>
    <w:p w:rsidR="00351E0E" w:rsidRPr="004E06B2" w:rsidRDefault="004E06B2">
      <w:pPr>
        <w:spacing w:after="60"/>
      </w:pPr>
      <w:r w:rsidRPr="004E06B2">
        <w:rPr>
          <w:b/>
        </w:rPr>
        <w:t>Solution</w:t>
      </w:r>
      <w:r w:rsidR="004E5EEE" w:rsidRPr="004E06B2">
        <w:rPr>
          <w:b/>
        </w:rPr>
        <w:t>:</w:t>
      </w:r>
      <w:r w:rsidR="004E5EEE" w:rsidRPr="004E06B2">
        <w:t xml:space="preserve"> </w:t>
      </w:r>
    </w:p>
    <w:p w:rsidR="000819F9" w:rsidRPr="004E06B2" w:rsidRDefault="00ED7812" w:rsidP="004E06B2">
      <w:pPr>
        <w:pStyle w:val="ListParagraph"/>
        <w:numPr>
          <w:ilvl w:val="0"/>
          <w:numId w:val="36"/>
        </w:numPr>
        <w:spacing w:after="60"/>
        <w:ind w:left="720"/>
      </w:pPr>
      <w:r w:rsidRPr="004E06B2">
        <w:t>There are 7 giraffes and 8 ostriches.</w:t>
      </w:r>
    </w:p>
    <w:p w:rsidR="00351E0E" w:rsidRDefault="00E52CD3" w:rsidP="00903E33"/>
    <w:p w:rsidR="00351E0E" w:rsidRDefault="00E52CD3">
      <w:pPr>
        <w:jc w:val="center"/>
      </w:pPr>
    </w:p>
    <w:p w:rsidR="000D5411" w:rsidRDefault="004E06B2" w:rsidP="004E06B2">
      <w:pPr>
        <w:spacing w:after="240"/>
        <w:ind w:left="720" w:right="1008"/>
        <w:jc w:val="center"/>
        <w:rPr>
          <w:rFonts w:ascii="Franklin Gothic Book" w:hAnsi="Franklin Gothic Book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4A444" wp14:editId="630E9B8B">
            <wp:simplePos x="0" y="0"/>
            <wp:positionH relativeFrom="column">
              <wp:posOffset>5415915</wp:posOffset>
            </wp:positionH>
            <wp:positionV relativeFrom="paragraph">
              <wp:posOffset>1320165</wp:posOffset>
            </wp:positionV>
            <wp:extent cx="1442720" cy="2085975"/>
            <wp:effectExtent l="0" t="0" r="5080" b="9525"/>
            <wp:wrapNone/>
            <wp:docPr id="9" name="Picture 9" descr="Image result for ostri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strich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5BCA61" wp14:editId="646FC3BA">
            <wp:simplePos x="0" y="0"/>
            <wp:positionH relativeFrom="margin">
              <wp:posOffset>-546735</wp:posOffset>
            </wp:positionH>
            <wp:positionV relativeFrom="paragraph">
              <wp:posOffset>-403860</wp:posOffset>
            </wp:positionV>
            <wp:extent cx="1784350" cy="2438400"/>
            <wp:effectExtent l="0" t="0" r="6350" b="0"/>
            <wp:wrapNone/>
            <wp:docPr id="8" name="Picture 8" descr="Image result for giraff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affe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812" w:rsidRPr="00ED7812">
        <w:rPr>
          <w:rFonts w:ascii="Franklin Gothic Book" w:hAnsi="Franklin Gothic Book" w:cs="Arial"/>
          <w:sz w:val="48"/>
          <w:szCs w:val="48"/>
        </w:rPr>
        <w:t xml:space="preserve">The </w:t>
      </w:r>
      <w:r>
        <w:rPr>
          <w:rFonts w:ascii="Franklin Gothic Book" w:hAnsi="Franklin Gothic Book" w:cs="Arial"/>
          <w:sz w:val="48"/>
          <w:szCs w:val="48"/>
        </w:rPr>
        <w:t>NC Zoo in Asheboro, North Carolina</w:t>
      </w:r>
      <w:r w:rsidR="00ED7812" w:rsidRPr="00ED7812">
        <w:rPr>
          <w:rFonts w:ascii="Franklin Gothic Book" w:hAnsi="Franklin Gothic Book" w:cs="Arial"/>
          <w:sz w:val="48"/>
          <w:szCs w:val="48"/>
        </w:rPr>
        <w:t xml:space="preserve"> has several ostriches and several giraffes. There is a total of 30 eyes and 44 legs. How many ostriches and how many giraffes are in the zoo?</w:t>
      </w:r>
    </w:p>
    <w:p w:rsidR="004E06B2" w:rsidRDefault="004E06B2" w:rsidP="004E06B2">
      <w:pPr>
        <w:spacing w:after="240"/>
        <w:ind w:left="720" w:right="1008"/>
        <w:jc w:val="center"/>
        <w:rPr>
          <w:rFonts w:ascii="Franklin Gothic Book" w:hAnsi="Franklin Gothic Book" w:cs="Arial"/>
          <w:sz w:val="48"/>
          <w:szCs w:val="48"/>
        </w:rPr>
      </w:pPr>
    </w:p>
    <w:p w:rsidR="004E06B2" w:rsidRPr="00ED7812" w:rsidRDefault="004E06B2" w:rsidP="004E06B2">
      <w:pPr>
        <w:spacing w:after="240"/>
        <w:ind w:left="720" w:right="1008"/>
        <w:jc w:val="center"/>
        <w:rPr>
          <w:rFonts w:ascii="Franklin Gothic Book" w:hAnsi="Franklin Gothic Book"/>
          <w:sz w:val="48"/>
          <w:szCs w:val="48"/>
        </w:rPr>
      </w:pPr>
      <w:bookmarkStart w:id="0" w:name="_GoBack"/>
      <w:bookmarkEnd w:id="0"/>
    </w:p>
    <w:sectPr w:rsidR="004E06B2" w:rsidRPr="00ED7812" w:rsidSect="00252094">
      <w:footerReference w:type="default" r:id="rId17"/>
      <w:pgSz w:w="12240" w:h="15840"/>
      <w:pgMar w:top="1296" w:right="1296" w:bottom="1296" w:left="1296" w:header="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D2" w:rsidRDefault="00B85AD2">
      <w:r>
        <w:separator/>
      </w:r>
    </w:p>
  </w:endnote>
  <w:endnote w:type="continuationSeparator" w:id="0">
    <w:p w:rsidR="00B85AD2" w:rsidRDefault="00B8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0E" w:rsidRDefault="007012EA">
    <w:pPr>
      <w:rPr>
        <w:sz w:val="20"/>
        <w:szCs w:val="20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D6A76" wp14:editId="673A1365">
              <wp:simplePos x="0" y="0"/>
              <wp:positionH relativeFrom="column">
                <wp:posOffset>-17145</wp:posOffset>
              </wp:positionH>
              <wp:positionV relativeFrom="paragraph">
                <wp:posOffset>140780</wp:posOffset>
              </wp:positionV>
              <wp:extent cx="61277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71010F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1pt" to="48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" strokecolor="black [3040]"/>
          </w:pict>
        </mc:Fallback>
      </mc:AlternateContent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</w:p>
  <w:p w:rsidR="00351E0E" w:rsidRDefault="004E5E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 xml:space="preserve">NC DEPARTMENT </w:t>
    </w:r>
    <w:r w:rsidR="00D270AE">
      <w:rPr>
        <w:b/>
        <w:sz w:val="18"/>
        <w:szCs w:val="18"/>
      </w:rPr>
      <w:t>OF PUBLIC INSTRUCTION</w:t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  <w:t>FOURTH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D2" w:rsidRDefault="00B85AD2">
      <w:r>
        <w:separator/>
      </w:r>
    </w:p>
  </w:footnote>
  <w:footnote w:type="continuationSeparator" w:id="0">
    <w:p w:rsidR="00B85AD2" w:rsidRDefault="00B8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E9"/>
    <w:multiLevelType w:val="hybridMultilevel"/>
    <w:tmpl w:val="3426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0C82"/>
    <w:multiLevelType w:val="multilevel"/>
    <w:tmpl w:val="1C8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B750D"/>
    <w:multiLevelType w:val="hybridMultilevel"/>
    <w:tmpl w:val="6DFC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33A38"/>
    <w:multiLevelType w:val="hybridMultilevel"/>
    <w:tmpl w:val="CE02A3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5B45FCD"/>
    <w:multiLevelType w:val="hybridMultilevel"/>
    <w:tmpl w:val="E9B4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15D14"/>
    <w:multiLevelType w:val="hybridMultilevel"/>
    <w:tmpl w:val="FEA0CC5C"/>
    <w:lvl w:ilvl="0" w:tplc="077A342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DB82C9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656EC60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3EE43CF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82E75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9CBC7D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9580D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DE18E4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A92AA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175B2BBD"/>
    <w:multiLevelType w:val="hybridMultilevel"/>
    <w:tmpl w:val="6EB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55F9C"/>
    <w:multiLevelType w:val="hybridMultilevel"/>
    <w:tmpl w:val="5F9C6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D05EF"/>
    <w:multiLevelType w:val="hybridMultilevel"/>
    <w:tmpl w:val="8C5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36D58"/>
    <w:multiLevelType w:val="hybridMultilevel"/>
    <w:tmpl w:val="1CDC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279C0"/>
    <w:multiLevelType w:val="hybridMultilevel"/>
    <w:tmpl w:val="3A0A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22322179"/>
    <w:multiLevelType w:val="hybridMultilevel"/>
    <w:tmpl w:val="C0922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E25AAB"/>
    <w:multiLevelType w:val="hybridMultilevel"/>
    <w:tmpl w:val="37589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407303"/>
    <w:multiLevelType w:val="hybridMultilevel"/>
    <w:tmpl w:val="371A7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862EC7"/>
    <w:multiLevelType w:val="hybridMultilevel"/>
    <w:tmpl w:val="86A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772CD"/>
    <w:multiLevelType w:val="hybridMultilevel"/>
    <w:tmpl w:val="575E1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6D531F"/>
    <w:multiLevelType w:val="hybridMultilevel"/>
    <w:tmpl w:val="4A8A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A09252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7">
    <w:nsid w:val="3A7E32A6"/>
    <w:multiLevelType w:val="hybridMultilevel"/>
    <w:tmpl w:val="874A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B97EFB"/>
    <w:multiLevelType w:val="multilevel"/>
    <w:tmpl w:val="7EE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1F82"/>
    <w:multiLevelType w:val="hybridMultilevel"/>
    <w:tmpl w:val="0CA44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0F1847"/>
    <w:multiLevelType w:val="hybridMultilevel"/>
    <w:tmpl w:val="344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34F9"/>
    <w:multiLevelType w:val="hybridMultilevel"/>
    <w:tmpl w:val="0942A964"/>
    <w:lvl w:ilvl="0" w:tplc="A0BE25E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>
    <w:nsid w:val="4225525D"/>
    <w:multiLevelType w:val="hybridMultilevel"/>
    <w:tmpl w:val="0B3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747EF"/>
    <w:multiLevelType w:val="hybridMultilevel"/>
    <w:tmpl w:val="AE903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BB3311"/>
    <w:multiLevelType w:val="hybridMultilevel"/>
    <w:tmpl w:val="A0D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6068F"/>
    <w:multiLevelType w:val="hybridMultilevel"/>
    <w:tmpl w:val="AB94CC66"/>
    <w:lvl w:ilvl="0" w:tplc="C43602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BC6C5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2A09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E02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FD0E65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ACEDF9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0CCBC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43E90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2A6893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8147359"/>
    <w:multiLevelType w:val="hybridMultilevel"/>
    <w:tmpl w:val="CDC6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97702F"/>
    <w:multiLevelType w:val="hybridMultilevel"/>
    <w:tmpl w:val="06506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370FC"/>
    <w:multiLevelType w:val="hybridMultilevel"/>
    <w:tmpl w:val="A938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41587"/>
    <w:multiLevelType w:val="hybridMultilevel"/>
    <w:tmpl w:val="73AC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956E4"/>
    <w:multiLevelType w:val="hybridMultilevel"/>
    <w:tmpl w:val="222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2378D"/>
    <w:multiLevelType w:val="hybridMultilevel"/>
    <w:tmpl w:val="950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2">
    <w:nsid w:val="681417D6"/>
    <w:multiLevelType w:val="hybridMultilevel"/>
    <w:tmpl w:val="42D08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CA5FC2"/>
    <w:multiLevelType w:val="hybridMultilevel"/>
    <w:tmpl w:val="B46E5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9D6976"/>
    <w:multiLevelType w:val="hybridMultilevel"/>
    <w:tmpl w:val="51FC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D75BDF"/>
    <w:multiLevelType w:val="hybridMultilevel"/>
    <w:tmpl w:val="77F0B140"/>
    <w:lvl w:ilvl="0" w:tplc="585AD2E6">
      <w:start w:val="1"/>
      <w:numFmt w:val="decimal"/>
      <w:lvlText w:val="%1."/>
      <w:lvlJc w:val="left"/>
      <w:pPr>
        <w:ind w:left="720" w:hanging="360"/>
      </w:pPr>
    </w:lvl>
    <w:lvl w:ilvl="1" w:tplc="7AFA5ECC">
      <w:start w:val="1"/>
      <w:numFmt w:val="decimal"/>
      <w:lvlText w:val="%2."/>
      <w:lvlJc w:val="left"/>
      <w:pPr>
        <w:ind w:left="1440" w:hanging="1080"/>
      </w:pPr>
    </w:lvl>
    <w:lvl w:ilvl="2" w:tplc="10CCAEDC">
      <w:start w:val="1"/>
      <w:numFmt w:val="decimal"/>
      <w:lvlText w:val="%3."/>
      <w:lvlJc w:val="left"/>
      <w:pPr>
        <w:ind w:left="2160" w:hanging="1980"/>
      </w:pPr>
    </w:lvl>
    <w:lvl w:ilvl="3" w:tplc="BA18DEB8">
      <w:start w:val="1"/>
      <w:numFmt w:val="decimal"/>
      <w:lvlText w:val="%4."/>
      <w:lvlJc w:val="left"/>
      <w:pPr>
        <w:ind w:left="2880" w:hanging="2520"/>
      </w:pPr>
    </w:lvl>
    <w:lvl w:ilvl="4" w:tplc="CE16C606">
      <w:start w:val="1"/>
      <w:numFmt w:val="decimal"/>
      <w:lvlText w:val="%5."/>
      <w:lvlJc w:val="left"/>
      <w:pPr>
        <w:ind w:left="3600" w:hanging="3240"/>
      </w:pPr>
    </w:lvl>
    <w:lvl w:ilvl="5" w:tplc="7AFEC630">
      <w:start w:val="1"/>
      <w:numFmt w:val="decimal"/>
      <w:lvlText w:val="%6."/>
      <w:lvlJc w:val="left"/>
      <w:pPr>
        <w:ind w:left="4320" w:hanging="4140"/>
      </w:pPr>
    </w:lvl>
    <w:lvl w:ilvl="6" w:tplc="B72EDD24">
      <w:start w:val="1"/>
      <w:numFmt w:val="decimal"/>
      <w:lvlText w:val="%7."/>
      <w:lvlJc w:val="left"/>
      <w:pPr>
        <w:ind w:left="5040" w:hanging="4680"/>
      </w:pPr>
    </w:lvl>
    <w:lvl w:ilvl="7" w:tplc="28C095BA">
      <w:start w:val="1"/>
      <w:numFmt w:val="decimal"/>
      <w:lvlText w:val="%8."/>
      <w:lvlJc w:val="left"/>
      <w:pPr>
        <w:ind w:left="5760" w:hanging="5400"/>
      </w:pPr>
    </w:lvl>
    <w:lvl w:ilvl="8" w:tplc="98824FB6">
      <w:start w:val="1"/>
      <w:numFmt w:val="decimal"/>
      <w:lvlText w:val="%9."/>
      <w:lvlJc w:val="left"/>
      <w:pPr>
        <w:ind w:left="6480" w:hanging="6300"/>
      </w:pPr>
    </w:lvl>
  </w:abstractNum>
  <w:abstractNum w:abstractNumId="36">
    <w:nsid w:val="714116F9"/>
    <w:multiLevelType w:val="hybridMultilevel"/>
    <w:tmpl w:val="B36A9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696C94"/>
    <w:multiLevelType w:val="multilevel"/>
    <w:tmpl w:val="4DD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9555B"/>
    <w:multiLevelType w:val="hybridMultilevel"/>
    <w:tmpl w:val="8164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D00A08"/>
    <w:multiLevelType w:val="hybridMultilevel"/>
    <w:tmpl w:val="B9906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4D2346"/>
    <w:multiLevelType w:val="hybridMultilevel"/>
    <w:tmpl w:val="DB968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E24F97"/>
    <w:multiLevelType w:val="hybridMultilevel"/>
    <w:tmpl w:val="4E3811E0"/>
    <w:lvl w:ilvl="0" w:tplc="045239C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1"/>
  </w:num>
  <w:num w:numId="2">
    <w:abstractNumId w:val="41"/>
  </w:num>
  <w:num w:numId="3">
    <w:abstractNumId w:val="5"/>
  </w:num>
  <w:num w:numId="4">
    <w:abstractNumId w:val="25"/>
  </w:num>
  <w:num w:numId="5">
    <w:abstractNumId w:val="7"/>
  </w:num>
  <w:num w:numId="6">
    <w:abstractNumId w:val="8"/>
  </w:num>
  <w:num w:numId="7">
    <w:abstractNumId w:val="35"/>
  </w:num>
  <w:num w:numId="8">
    <w:abstractNumId w:val="16"/>
  </w:num>
  <w:num w:numId="9">
    <w:abstractNumId w:val="10"/>
  </w:num>
  <w:num w:numId="10">
    <w:abstractNumId w:val="31"/>
  </w:num>
  <w:num w:numId="11">
    <w:abstractNumId w:val="32"/>
  </w:num>
  <w:num w:numId="12">
    <w:abstractNumId w:val="30"/>
  </w:num>
  <w:num w:numId="13">
    <w:abstractNumId w:val="2"/>
  </w:num>
  <w:num w:numId="14">
    <w:abstractNumId w:val="24"/>
  </w:num>
  <w:num w:numId="15">
    <w:abstractNumId w:val="9"/>
  </w:num>
  <w:num w:numId="16">
    <w:abstractNumId w:val="15"/>
  </w:num>
  <w:num w:numId="17">
    <w:abstractNumId w:val="34"/>
  </w:num>
  <w:num w:numId="18">
    <w:abstractNumId w:val="40"/>
  </w:num>
  <w:num w:numId="19">
    <w:abstractNumId w:val="17"/>
  </w:num>
  <w:num w:numId="20">
    <w:abstractNumId w:val="39"/>
  </w:num>
  <w:num w:numId="21">
    <w:abstractNumId w:val="14"/>
  </w:num>
  <w:num w:numId="22">
    <w:abstractNumId w:val="28"/>
  </w:num>
  <w:num w:numId="23">
    <w:abstractNumId w:val="19"/>
  </w:num>
  <w:num w:numId="24">
    <w:abstractNumId w:val="4"/>
  </w:num>
  <w:num w:numId="25">
    <w:abstractNumId w:val="22"/>
  </w:num>
  <w:num w:numId="26">
    <w:abstractNumId w:val="20"/>
  </w:num>
  <w:num w:numId="27">
    <w:abstractNumId w:val="33"/>
  </w:num>
  <w:num w:numId="28">
    <w:abstractNumId w:val="26"/>
  </w:num>
  <w:num w:numId="29">
    <w:abstractNumId w:val="6"/>
  </w:num>
  <w:num w:numId="30">
    <w:abstractNumId w:val="11"/>
  </w:num>
  <w:num w:numId="31">
    <w:abstractNumId w:val="3"/>
  </w:num>
  <w:num w:numId="32">
    <w:abstractNumId w:val="29"/>
  </w:num>
  <w:num w:numId="33">
    <w:abstractNumId w:val="37"/>
  </w:num>
  <w:num w:numId="34">
    <w:abstractNumId w:val="18"/>
  </w:num>
  <w:num w:numId="35">
    <w:abstractNumId w:val="1"/>
  </w:num>
  <w:num w:numId="36">
    <w:abstractNumId w:val="36"/>
  </w:num>
  <w:num w:numId="37">
    <w:abstractNumId w:val="27"/>
  </w:num>
  <w:num w:numId="38">
    <w:abstractNumId w:val="13"/>
  </w:num>
  <w:num w:numId="39">
    <w:abstractNumId w:val="23"/>
  </w:num>
  <w:num w:numId="40">
    <w:abstractNumId w:val="12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01"/>
    <w:rsid w:val="000005C2"/>
    <w:rsid w:val="000150FC"/>
    <w:rsid w:val="0005438A"/>
    <w:rsid w:val="000819F9"/>
    <w:rsid w:val="0008708C"/>
    <w:rsid w:val="00091870"/>
    <w:rsid w:val="000D5411"/>
    <w:rsid w:val="000E14E3"/>
    <w:rsid w:val="00152C68"/>
    <w:rsid w:val="001B0634"/>
    <w:rsid w:val="0022785B"/>
    <w:rsid w:val="00252094"/>
    <w:rsid w:val="00281B30"/>
    <w:rsid w:val="00282616"/>
    <w:rsid w:val="00285AD2"/>
    <w:rsid w:val="0029540F"/>
    <w:rsid w:val="003067BA"/>
    <w:rsid w:val="0039731D"/>
    <w:rsid w:val="003C1A91"/>
    <w:rsid w:val="003C4227"/>
    <w:rsid w:val="00413259"/>
    <w:rsid w:val="00471335"/>
    <w:rsid w:val="004740B8"/>
    <w:rsid w:val="004D3052"/>
    <w:rsid w:val="004E06B2"/>
    <w:rsid w:val="004E10D7"/>
    <w:rsid w:val="004E5EEE"/>
    <w:rsid w:val="00521249"/>
    <w:rsid w:val="005216A1"/>
    <w:rsid w:val="00577CE6"/>
    <w:rsid w:val="005E0C43"/>
    <w:rsid w:val="006069CF"/>
    <w:rsid w:val="00606A2F"/>
    <w:rsid w:val="00625D54"/>
    <w:rsid w:val="0066668A"/>
    <w:rsid w:val="007012EA"/>
    <w:rsid w:val="00725001"/>
    <w:rsid w:val="00746450"/>
    <w:rsid w:val="00792C5E"/>
    <w:rsid w:val="007F5D13"/>
    <w:rsid w:val="00860700"/>
    <w:rsid w:val="00861220"/>
    <w:rsid w:val="00862509"/>
    <w:rsid w:val="008946FF"/>
    <w:rsid w:val="008C4F9E"/>
    <w:rsid w:val="00903E33"/>
    <w:rsid w:val="00947FF5"/>
    <w:rsid w:val="009949A7"/>
    <w:rsid w:val="009B4BDA"/>
    <w:rsid w:val="009B63A5"/>
    <w:rsid w:val="00A51757"/>
    <w:rsid w:val="00AD4E23"/>
    <w:rsid w:val="00AF0735"/>
    <w:rsid w:val="00B55D49"/>
    <w:rsid w:val="00B85AD2"/>
    <w:rsid w:val="00BA471E"/>
    <w:rsid w:val="00BC0065"/>
    <w:rsid w:val="00C9774E"/>
    <w:rsid w:val="00CB23C1"/>
    <w:rsid w:val="00CB27E2"/>
    <w:rsid w:val="00D0695C"/>
    <w:rsid w:val="00D1042A"/>
    <w:rsid w:val="00D270AE"/>
    <w:rsid w:val="00D60C07"/>
    <w:rsid w:val="00D67CA3"/>
    <w:rsid w:val="00DD0FD3"/>
    <w:rsid w:val="00E01401"/>
    <w:rsid w:val="00E94BB6"/>
    <w:rsid w:val="00ED7812"/>
    <w:rsid w:val="00F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4D3052"/>
  </w:style>
  <w:style w:type="character" w:styleId="PlaceholderText">
    <w:name w:val="Placeholder Text"/>
    <w:basedOn w:val="DefaultParagraphFont"/>
    <w:uiPriority w:val="99"/>
    <w:semiHidden/>
    <w:rsid w:val="00F525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4D3052"/>
  </w:style>
  <w:style w:type="character" w:styleId="PlaceholderText">
    <w:name w:val="Placeholder Text"/>
    <w:basedOn w:val="DefaultParagraphFont"/>
    <w:uiPriority w:val="99"/>
    <w:semiHidden/>
    <w:rsid w:val="00F52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hcoachscorner.com/2012/05/primary-problem-solving-post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6D16-051B-4782-ACCF-18E6E8CA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Ana</dc:creator>
  <cp:lastModifiedBy>Floyd, Ana</cp:lastModifiedBy>
  <cp:revision>2</cp:revision>
  <cp:lastPrinted>2018-07-06T16:12:00Z</cp:lastPrinted>
  <dcterms:created xsi:type="dcterms:W3CDTF">2018-07-31T02:34:00Z</dcterms:created>
  <dcterms:modified xsi:type="dcterms:W3CDTF">2018-07-31T02:34:00Z</dcterms:modified>
</cp:coreProperties>
</file>