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818"/>
        <w:gridCol w:w="8600"/>
      </w:tblGrid>
      <w:tr w:rsidR="00971A7C" w:rsidTr="00971A7C">
        <w:tc>
          <w:tcPr>
            <w:tcW w:w="10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691A" w:rsidRDefault="00BD691A" w:rsidP="007F722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NC.4.NBT.2</w:t>
            </w:r>
          </w:p>
          <w:p w:rsidR="00971A7C" w:rsidRDefault="001611D7" w:rsidP="00BD69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Carolina Panthers Game</w:t>
            </w:r>
            <w:r w:rsidR="00971A7C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Attendance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Domain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BD691A" w:rsidRDefault="00971A7C" w:rsidP="007F7221">
            <w:pPr>
              <w:rPr>
                <w:sz w:val="24"/>
                <w:szCs w:val="24"/>
              </w:rPr>
            </w:pPr>
            <w:r w:rsidRPr="00BD691A">
              <w:rPr>
                <w:sz w:val="24"/>
                <w:szCs w:val="24"/>
              </w:rPr>
              <w:t>Number and Operations in Base Ten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Cluster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BD691A" w:rsidRDefault="00971A7C" w:rsidP="007F7221">
            <w:pPr>
              <w:rPr>
                <w:sz w:val="24"/>
                <w:szCs w:val="24"/>
              </w:rPr>
            </w:pPr>
            <w:r w:rsidRPr="00BD691A">
              <w:rPr>
                <w:sz w:val="24"/>
                <w:szCs w:val="24"/>
              </w:rPr>
              <w:t xml:space="preserve">Generalize place value understanding for multi-digit whole numbers. 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Standard(s)</w:t>
            </w:r>
          </w:p>
          <w:p w:rsidR="00971A7C" w:rsidRDefault="00971A7C" w:rsidP="007F7221">
            <w:pPr>
              <w:rPr>
                <w:b/>
                <w:sz w:val="24"/>
                <w:szCs w:val="24"/>
              </w:rPr>
            </w:pP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B366B6" w:rsidP="007F722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NC.4.NBT.2</w:t>
            </w:r>
            <w:r w:rsidR="00971A7C">
              <w:rPr>
                <w:sz w:val="24"/>
                <w:szCs w:val="24"/>
              </w:rPr>
              <w:t xml:space="preserve"> </w:t>
            </w:r>
            <w:r w:rsidRPr="00B366B6">
              <w:rPr>
                <w:sz w:val="24"/>
                <w:szCs w:val="24"/>
              </w:rPr>
              <w:t>Read and write multi-digit whole numbers up to and including 100,000 using numerals, number names, and expanded form.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Materials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446EE3" w:rsidP="00446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activity sheet, </w:t>
            </w:r>
            <w:r w:rsidR="00971A7C">
              <w:rPr>
                <w:sz w:val="24"/>
                <w:szCs w:val="24"/>
              </w:rPr>
              <w:t>pencil</w:t>
            </w:r>
          </w:p>
        </w:tc>
      </w:tr>
      <w:tr w:rsidR="00971A7C" w:rsidTr="00971A7C"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Task</w:t>
            </w:r>
          </w:p>
        </w:tc>
        <w:tc>
          <w:tcPr>
            <w:tcW w:w="8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34E1" w:rsidRPr="00C634E1" w:rsidRDefault="001611D7" w:rsidP="001611D7">
            <w:pPr>
              <w:jc w:val="center"/>
              <w:rPr>
                <w:b/>
                <w:sz w:val="24"/>
                <w:szCs w:val="16"/>
              </w:rPr>
            </w:pPr>
            <w:r>
              <w:rPr>
                <w:b/>
                <w:sz w:val="24"/>
                <w:szCs w:val="16"/>
              </w:rPr>
              <w:t>Carolina Panthers Game Attendance</w:t>
            </w:r>
          </w:p>
          <w:p w:rsidR="003241B6" w:rsidRDefault="001611D7" w:rsidP="00F026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last Sunday’s football game, </w:t>
            </w:r>
            <w:r w:rsidR="0016713A">
              <w:rPr>
                <w:sz w:val="24"/>
                <w:szCs w:val="24"/>
              </w:rPr>
              <w:t>the stadiu</w:t>
            </w:r>
            <w:r w:rsidR="00357A3E">
              <w:rPr>
                <w:sz w:val="24"/>
                <w:szCs w:val="24"/>
              </w:rPr>
              <w:t>m was full.  There were seventy-</w:t>
            </w:r>
            <w:r w:rsidR="0016713A">
              <w:rPr>
                <w:sz w:val="24"/>
                <w:szCs w:val="24"/>
              </w:rPr>
              <w:t xml:space="preserve">five thousand, four hundred twelve people at the game.  </w:t>
            </w:r>
          </w:p>
          <w:p w:rsidR="003241B6" w:rsidRPr="00357A3E" w:rsidRDefault="003241B6" w:rsidP="00F0268B">
            <w:pPr>
              <w:widowControl w:val="0"/>
              <w:rPr>
                <w:sz w:val="16"/>
                <w:szCs w:val="24"/>
              </w:rPr>
            </w:pPr>
          </w:p>
          <w:p w:rsidR="00357A3E" w:rsidRDefault="003241B6" w:rsidP="00F0268B">
            <w:pPr>
              <w:widowControl w:val="0"/>
              <w:rPr>
                <w:sz w:val="24"/>
                <w:szCs w:val="24"/>
              </w:rPr>
            </w:pPr>
            <w:r w:rsidRPr="00357A3E">
              <w:rPr>
                <w:b/>
                <w:sz w:val="24"/>
                <w:szCs w:val="24"/>
              </w:rPr>
              <w:t>Part 1:</w:t>
            </w:r>
            <w:r>
              <w:rPr>
                <w:sz w:val="24"/>
                <w:szCs w:val="24"/>
              </w:rPr>
              <w:t xml:space="preserve"> </w:t>
            </w:r>
          </w:p>
          <w:p w:rsidR="00971A7C" w:rsidRDefault="003241B6" w:rsidP="00F026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amount in standard form if it isn’t already written in standard form.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6"/>
              <w:gridCol w:w="2721"/>
            </w:tblGrid>
            <w:tr w:rsidR="003241B6" w:rsidTr="00357A3E">
              <w:trPr>
                <w:trHeight w:val="281"/>
              </w:trPr>
              <w:tc>
                <w:tcPr>
                  <w:tcW w:w="4146" w:type="dxa"/>
                </w:tcPr>
                <w:p w:rsidR="003241B6" w:rsidRDefault="003241B6" w:rsidP="00F0268B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21" w:type="dxa"/>
                </w:tcPr>
                <w:p w:rsidR="003241B6" w:rsidRDefault="003241B6" w:rsidP="003241B6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Standard Form</w:t>
                  </w:r>
                </w:p>
              </w:tc>
            </w:tr>
            <w:tr w:rsidR="003241B6" w:rsidTr="00357A3E">
              <w:trPr>
                <w:trHeight w:val="297"/>
              </w:trPr>
              <w:tc>
                <w:tcPr>
                  <w:tcW w:w="4146" w:type="dxa"/>
                </w:tcPr>
                <w:p w:rsidR="003241B6" w:rsidRDefault="003241B6" w:rsidP="00357A3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ten thousands, 5 thousands, 4 hundreds, 1 ten, 9 ones</w:t>
                  </w:r>
                </w:p>
              </w:tc>
              <w:tc>
                <w:tcPr>
                  <w:tcW w:w="2721" w:type="dxa"/>
                </w:tcPr>
                <w:p w:rsidR="003241B6" w:rsidRPr="00357A3E" w:rsidRDefault="00357A3E" w:rsidP="00357A3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57A3E">
                    <w:rPr>
                      <w:b/>
                      <w:color w:val="FF0000"/>
                      <w:sz w:val="24"/>
                      <w:szCs w:val="24"/>
                    </w:rPr>
                    <w:t>75,419</w:t>
                  </w:r>
                </w:p>
              </w:tc>
            </w:tr>
            <w:tr w:rsidR="003241B6" w:rsidTr="00357A3E">
              <w:trPr>
                <w:trHeight w:val="281"/>
              </w:trPr>
              <w:tc>
                <w:tcPr>
                  <w:tcW w:w="4146" w:type="dxa"/>
                </w:tcPr>
                <w:p w:rsidR="003241B6" w:rsidRDefault="003241B6" w:rsidP="00357A3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4,000 + 500 + 70,000 + 2 + 30</w:t>
                  </w:r>
                </w:p>
              </w:tc>
              <w:tc>
                <w:tcPr>
                  <w:tcW w:w="2721" w:type="dxa"/>
                </w:tcPr>
                <w:p w:rsidR="003241B6" w:rsidRPr="00357A3E" w:rsidRDefault="00357A3E" w:rsidP="00357A3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57A3E">
                    <w:rPr>
                      <w:b/>
                      <w:color w:val="FF0000"/>
                      <w:sz w:val="24"/>
                      <w:szCs w:val="24"/>
                    </w:rPr>
                    <w:t>74,532</w:t>
                  </w:r>
                </w:p>
              </w:tc>
            </w:tr>
            <w:tr w:rsidR="003241B6" w:rsidTr="00357A3E">
              <w:trPr>
                <w:trHeight w:val="281"/>
              </w:trPr>
              <w:tc>
                <w:tcPr>
                  <w:tcW w:w="4146" w:type="dxa"/>
                </w:tcPr>
                <w:p w:rsidR="003241B6" w:rsidRDefault="003241B6" w:rsidP="00357A3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754,012</w:t>
                  </w:r>
                </w:p>
              </w:tc>
              <w:tc>
                <w:tcPr>
                  <w:tcW w:w="2721" w:type="dxa"/>
                </w:tcPr>
                <w:p w:rsidR="003241B6" w:rsidRPr="00357A3E" w:rsidRDefault="00357A3E" w:rsidP="00357A3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color w:val="FF0000"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60EAEE3" wp14:editId="6C581B58">
                            <wp:simplePos x="0" y="0"/>
                            <wp:positionH relativeFrom="column">
                              <wp:posOffset>468630</wp:posOffset>
                            </wp:positionH>
                            <wp:positionV relativeFrom="paragraph">
                              <wp:posOffset>150495</wp:posOffset>
                            </wp:positionV>
                            <wp:extent cx="676275" cy="219075"/>
                            <wp:effectExtent l="0" t="0" r="28575" b="28575"/>
                            <wp:wrapNone/>
                            <wp:docPr id="3" name="Oval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676275" cy="219075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FF0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cx="http://schemas.microsoft.com/office/drawing/2014/chartex" xmlns:w15="http://schemas.microsoft.com/office/word/2012/wordml" xmlns:w16se="http://schemas.microsoft.com/office/word/2015/wordml/symex">
                        <w:pict>
                          <v:oval w14:anchorId="5FC85F20" id="Oval 3" o:spid="_x0000_s1026" style="position:absolute;margin-left:36.9pt;margin-top:11.85pt;width:53.2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" filled="f" strokecolor="red" strokeweight="1pt"/>
                        </w:pict>
                      </mc:Fallback>
                    </mc:AlternateContent>
                  </w:r>
                </w:p>
              </w:tc>
            </w:tr>
            <w:tr w:rsidR="003241B6" w:rsidTr="00357A3E">
              <w:trPr>
                <w:trHeight w:val="281"/>
              </w:trPr>
              <w:tc>
                <w:tcPr>
                  <w:tcW w:w="4146" w:type="dxa"/>
                </w:tcPr>
                <w:p w:rsidR="003241B6" w:rsidRDefault="003241B6" w:rsidP="00357A3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70,000 + 5,000 + 400 + 10 + 2</w:t>
                  </w:r>
                </w:p>
              </w:tc>
              <w:tc>
                <w:tcPr>
                  <w:tcW w:w="2721" w:type="dxa"/>
                </w:tcPr>
                <w:p w:rsidR="003241B6" w:rsidRPr="00357A3E" w:rsidRDefault="00357A3E" w:rsidP="00357A3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57A3E">
                    <w:rPr>
                      <w:b/>
                      <w:color w:val="FF0000"/>
                      <w:sz w:val="24"/>
                      <w:szCs w:val="24"/>
                    </w:rPr>
                    <w:t>75,412</w:t>
                  </w:r>
                </w:p>
              </w:tc>
            </w:tr>
            <w:tr w:rsidR="003241B6" w:rsidTr="00357A3E">
              <w:trPr>
                <w:trHeight w:val="281"/>
              </w:trPr>
              <w:tc>
                <w:tcPr>
                  <w:tcW w:w="4146" w:type="dxa"/>
                </w:tcPr>
                <w:p w:rsidR="003241B6" w:rsidRDefault="003241B6" w:rsidP="00357A3E">
                  <w:pPr>
                    <w:widowControl w:val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ten thousands, 45 hundreds, 2 ones</w:t>
                  </w:r>
                </w:p>
              </w:tc>
              <w:tc>
                <w:tcPr>
                  <w:tcW w:w="2721" w:type="dxa"/>
                </w:tcPr>
                <w:p w:rsidR="003241B6" w:rsidRPr="00357A3E" w:rsidRDefault="00357A3E" w:rsidP="00357A3E">
                  <w:pPr>
                    <w:widowControl w:val="0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center"/>
                    <w:rPr>
                      <w:b/>
                      <w:color w:val="FF0000"/>
                      <w:sz w:val="24"/>
                      <w:szCs w:val="24"/>
                    </w:rPr>
                  </w:pPr>
                  <w:r w:rsidRPr="00357A3E">
                    <w:rPr>
                      <w:b/>
                      <w:color w:val="FF0000"/>
                      <w:sz w:val="24"/>
                      <w:szCs w:val="24"/>
                    </w:rPr>
                    <w:t>74,502</w:t>
                  </w:r>
                </w:p>
              </w:tc>
            </w:tr>
          </w:tbl>
          <w:p w:rsidR="003241B6" w:rsidRPr="00357A3E" w:rsidRDefault="003241B6" w:rsidP="00F0268B">
            <w:pPr>
              <w:widowControl w:val="0"/>
              <w:rPr>
                <w:sz w:val="16"/>
                <w:szCs w:val="24"/>
              </w:rPr>
            </w:pPr>
          </w:p>
          <w:p w:rsidR="00357A3E" w:rsidRDefault="003241B6" w:rsidP="003241B6">
            <w:pPr>
              <w:widowControl w:val="0"/>
              <w:rPr>
                <w:sz w:val="24"/>
                <w:szCs w:val="24"/>
              </w:rPr>
            </w:pPr>
            <w:r w:rsidRPr="00357A3E">
              <w:rPr>
                <w:b/>
                <w:sz w:val="24"/>
                <w:szCs w:val="24"/>
              </w:rPr>
              <w:t>Part 2:</w:t>
            </w:r>
            <w:r>
              <w:rPr>
                <w:sz w:val="24"/>
                <w:szCs w:val="24"/>
              </w:rPr>
              <w:t xml:space="preserve"> </w:t>
            </w:r>
          </w:p>
          <w:p w:rsidR="0016713A" w:rsidRDefault="003241B6" w:rsidP="003241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Circle the number in the table above that represents the number of people at the game.</w:t>
            </w:r>
          </w:p>
          <w:p w:rsidR="003241B6" w:rsidRDefault="00357A3E" w:rsidP="003241B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357A3E">
              <w:rPr>
                <w:i/>
                <w:sz w:val="24"/>
                <w:szCs w:val="24"/>
              </w:rPr>
              <w:t>75,412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971A7C" w:rsidRPr="00357A3E" w:rsidRDefault="00971A7C" w:rsidP="00971A7C">
      <w:pPr>
        <w:widowControl w:val="0"/>
        <w:rPr>
          <w:sz w:val="16"/>
          <w:szCs w:val="16"/>
        </w:rPr>
      </w:pPr>
    </w:p>
    <w:tbl>
      <w:tblPr>
        <w:tblW w:w="10418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3472"/>
        <w:gridCol w:w="3473"/>
        <w:gridCol w:w="3473"/>
      </w:tblGrid>
      <w:tr w:rsidR="00971A7C" w:rsidTr="00357A3E">
        <w:trPr>
          <w:trHeight w:val="260"/>
        </w:trPr>
        <w:tc>
          <w:tcPr>
            <w:tcW w:w="10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971A7C" w:rsidRDefault="00971A7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Rubric</w:t>
            </w:r>
          </w:p>
        </w:tc>
      </w:tr>
      <w:tr w:rsidR="00971A7C" w:rsidTr="00666677">
        <w:trPr>
          <w:trHeight w:val="718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A7C" w:rsidRDefault="00971A7C" w:rsidP="007F7221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</w:t>
            </w:r>
          </w:p>
          <w:p w:rsidR="00971A7C" w:rsidRDefault="00971A7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 Yet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A7C" w:rsidRDefault="00971A7C" w:rsidP="0016713A">
            <w:pPr>
              <w:widowControl w:val="0"/>
              <w:numPr>
                <w:ilvl w:val="0"/>
                <w:numId w:val="5"/>
              </w:numPr>
              <w:ind w:left="-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</w:t>
            </w:r>
          </w:p>
          <w:p w:rsidR="00971A7C" w:rsidRDefault="00971A7C" w:rsidP="0016713A">
            <w:pPr>
              <w:widowControl w:val="0"/>
              <w:numPr>
                <w:ilvl w:val="0"/>
                <w:numId w:val="5"/>
              </w:numPr>
              <w:ind w:left="-1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Progressing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1A7C" w:rsidRDefault="00971A7C" w:rsidP="007F7221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Level III</w:t>
            </w:r>
          </w:p>
          <w:p w:rsidR="00971A7C" w:rsidRDefault="00971A7C" w:rsidP="00BD691A">
            <w:pPr>
              <w:ind w:left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Meets </w:t>
            </w:r>
            <w:r w:rsidR="00BD691A">
              <w:rPr>
                <w:b/>
                <w:sz w:val="24"/>
                <w:szCs w:val="24"/>
              </w:rPr>
              <w:t>Expectation</w:t>
            </w:r>
          </w:p>
        </w:tc>
      </w:tr>
      <w:tr w:rsidR="00971A7C" w:rsidTr="00357A3E"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3F" w:rsidRDefault="00446EE3" w:rsidP="00372C3F">
            <w:pPr>
              <w:widowControl w:val="0"/>
              <w:tabs>
                <w:tab w:val="left" w:pos="72"/>
              </w:tabs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72C3F">
              <w:rPr>
                <w:sz w:val="24"/>
                <w:szCs w:val="24"/>
              </w:rPr>
              <w:t>tudent does not write all four amounts correctly and does not circle the correct number of people at the game.</w:t>
            </w:r>
          </w:p>
          <w:p w:rsidR="00971A7C" w:rsidRDefault="00971A7C" w:rsidP="00372C3F">
            <w:pPr>
              <w:widowControl w:val="0"/>
              <w:ind w:left="50"/>
              <w:rPr>
                <w:sz w:val="24"/>
                <w:szCs w:val="24"/>
              </w:rPr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2C3F" w:rsidRDefault="00446EE3" w:rsidP="00357A3E">
            <w:pPr>
              <w:widowControl w:val="0"/>
              <w:tabs>
                <w:tab w:val="left" w:pos="72"/>
              </w:tabs>
              <w:ind w:left="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72C3F">
              <w:rPr>
                <w:sz w:val="24"/>
                <w:szCs w:val="24"/>
              </w:rPr>
              <w:t>tudent writes all four amounts correctly but does not circle the correct number of people at the game.</w:t>
            </w:r>
            <w:r w:rsidR="00357A3E">
              <w:rPr>
                <w:sz w:val="24"/>
                <w:szCs w:val="24"/>
              </w:rPr>
              <w:t xml:space="preserve">  </w:t>
            </w:r>
            <w:r w:rsidR="00372C3F">
              <w:rPr>
                <w:sz w:val="24"/>
                <w:szCs w:val="24"/>
              </w:rPr>
              <w:t xml:space="preserve">OR </w:t>
            </w:r>
            <w:r w:rsidR="00357A3E">
              <w:rPr>
                <w:sz w:val="24"/>
                <w:szCs w:val="24"/>
              </w:rPr>
              <w:t xml:space="preserve">  S</w:t>
            </w:r>
            <w:r w:rsidR="00372C3F">
              <w:rPr>
                <w:sz w:val="24"/>
                <w:szCs w:val="24"/>
              </w:rPr>
              <w:t>tudent does not write all four amounts correctly but does circle the correct number of people at the game.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A7C" w:rsidRDefault="00357A3E" w:rsidP="00971A7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3241B6">
              <w:rPr>
                <w:sz w:val="24"/>
                <w:szCs w:val="24"/>
              </w:rPr>
              <w:t>tudent writes each am</w:t>
            </w:r>
            <w:r>
              <w:rPr>
                <w:sz w:val="24"/>
                <w:szCs w:val="24"/>
              </w:rPr>
              <w:t>ount correctly in standard form</w:t>
            </w:r>
            <w:r w:rsidR="003241B6">
              <w:rPr>
                <w:sz w:val="24"/>
                <w:szCs w:val="24"/>
              </w:rPr>
              <w:t xml:space="preserve"> and circles the correct number of people at the game.</w:t>
            </w:r>
          </w:p>
        </w:tc>
      </w:tr>
    </w:tbl>
    <w:p w:rsidR="00971A7C" w:rsidRPr="00357A3E" w:rsidRDefault="00971A7C" w:rsidP="00971A7C">
      <w:pPr>
        <w:widowControl w:val="0"/>
        <w:rPr>
          <w:sz w:val="16"/>
          <w:szCs w:val="16"/>
        </w:rPr>
      </w:pPr>
    </w:p>
    <w:tbl>
      <w:tblPr>
        <w:tblW w:w="10418" w:type="dxa"/>
        <w:tblInd w:w="-230" w:type="dxa"/>
        <w:tblLayout w:type="fixed"/>
        <w:tblLook w:val="0000" w:firstRow="0" w:lastRow="0" w:firstColumn="0" w:lastColumn="0" w:noHBand="0" w:noVBand="0"/>
      </w:tblPr>
      <w:tblGrid>
        <w:gridCol w:w="10418"/>
      </w:tblGrid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71A7C" w:rsidRDefault="00971A7C" w:rsidP="007F72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 for Mathematical Practice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 Makes sense and perseveres in solving problems.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 Reasons abstractly and quantitatively.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 Constructs viable arguments and critiques the reasoning of others.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Models with mathematics.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 Uses appropriate tools strategically.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357A3E" w:rsidRDefault="00971A7C" w:rsidP="007F7221">
            <w:pPr>
              <w:rPr>
                <w:b/>
                <w:sz w:val="24"/>
                <w:szCs w:val="24"/>
              </w:rPr>
            </w:pPr>
            <w:r w:rsidRPr="00357A3E">
              <w:rPr>
                <w:b/>
                <w:sz w:val="24"/>
                <w:szCs w:val="24"/>
              </w:rPr>
              <w:t>6.  Attends to precision.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Pr="00357A3E" w:rsidRDefault="00971A7C" w:rsidP="007F7221">
            <w:pPr>
              <w:rPr>
                <w:b/>
                <w:sz w:val="24"/>
                <w:szCs w:val="24"/>
              </w:rPr>
            </w:pPr>
            <w:r w:rsidRPr="00357A3E">
              <w:rPr>
                <w:b/>
                <w:sz w:val="24"/>
                <w:szCs w:val="24"/>
              </w:rPr>
              <w:t>7.  Looks for and makes use of structure.</w:t>
            </w:r>
          </w:p>
        </w:tc>
      </w:tr>
      <w:tr w:rsidR="00971A7C" w:rsidTr="00971A7C"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1A7C" w:rsidRDefault="00971A7C" w:rsidP="007F7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 Looks for and expresses regularity in repeated reasoning.</w:t>
            </w:r>
          </w:p>
        </w:tc>
      </w:tr>
    </w:tbl>
    <w:p w:rsidR="00971A7C" w:rsidRDefault="00971A7C" w:rsidP="00971A7C">
      <w:pPr>
        <w:widowControl w:val="0"/>
        <w:rPr>
          <w:sz w:val="24"/>
          <w:szCs w:val="24"/>
        </w:rPr>
      </w:pPr>
    </w:p>
    <w:p w:rsidR="00357A3E" w:rsidRDefault="00357A3E" w:rsidP="00AF7147">
      <w:pPr>
        <w:jc w:val="center"/>
        <w:rPr>
          <w:b/>
          <w:sz w:val="40"/>
          <w:szCs w:val="16"/>
        </w:rPr>
      </w:pPr>
      <w:r w:rsidRPr="00357A3E">
        <w:rPr>
          <w:b/>
          <w:noProof/>
          <w:sz w:val="40"/>
          <w:szCs w:val="16"/>
        </w:rPr>
        <w:drawing>
          <wp:anchor distT="0" distB="0" distL="114300" distR="114300" simplePos="0" relativeHeight="251660288" behindDoc="0" locked="0" layoutInCell="1" allowOverlap="1" wp14:anchorId="779DE920" wp14:editId="000578C6">
            <wp:simplePos x="0" y="0"/>
            <wp:positionH relativeFrom="column">
              <wp:posOffset>76200</wp:posOffset>
            </wp:positionH>
            <wp:positionV relativeFrom="paragraph">
              <wp:posOffset>-157480</wp:posOffset>
            </wp:positionV>
            <wp:extent cx="790575" cy="1286510"/>
            <wp:effectExtent l="0" t="0" r="9525" b="8890"/>
            <wp:wrapNone/>
            <wp:docPr id="5" name="Picture 5" descr="Image result for footb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football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28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7147" w:rsidRPr="00357A3E" w:rsidRDefault="00AF7147" w:rsidP="00AF7147">
      <w:pPr>
        <w:jc w:val="center"/>
        <w:rPr>
          <w:b/>
          <w:sz w:val="40"/>
          <w:szCs w:val="16"/>
        </w:rPr>
      </w:pPr>
      <w:r w:rsidRPr="00357A3E">
        <w:rPr>
          <w:b/>
          <w:sz w:val="40"/>
          <w:szCs w:val="16"/>
        </w:rPr>
        <w:t>Carolina Panthers Game Attendance</w:t>
      </w:r>
    </w:p>
    <w:p w:rsidR="00AF7147" w:rsidRPr="00357A3E" w:rsidRDefault="00AF7147" w:rsidP="00AF7147">
      <w:pPr>
        <w:jc w:val="center"/>
        <w:rPr>
          <w:b/>
          <w:sz w:val="24"/>
          <w:szCs w:val="16"/>
        </w:rPr>
      </w:pPr>
    </w:p>
    <w:p w:rsidR="00AF7147" w:rsidRPr="00AF7147" w:rsidRDefault="00AF7147" w:rsidP="00357A3E">
      <w:pPr>
        <w:widowControl w:val="0"/>
        <w:ind w:left="1440"/>
        <w:rPr>
          <w:sz w:val="28"/>
          <w:szCs w:val="24"/>
        </w:rPr>
      </w:pPr>
      <w:r w:rsidRPr="00AF7147">
        <w:rPr>
          <w:sz w:val="28"/>
          <w:szCs w:val="24"/>
        </w:rPr>
        <w:t xml:space="preserve">At last Sunday’s football game, the </w:t>
      </w:r>
      <w:r>
        <w:rPr>
          <w:sz w:val="28"/>
          <w:szCs w:val="24"/>
        </w:rPr>
        <w:t xml:space="preserve">Carolina Panthers’ </w:t>
      </w:r>
      <w:r w:rsidRPr="00AF7147">
        <w:rPr>
          <w:sz w:val="28"/>
          <w:szCs w:val="24"/>
        </w:rPr>
        <w:t>stadiu</w:t>
      </w:r>
      <w:r w:rsidR="00357A3E">
        <w:rPr>
          <w:sz w:val="28"/>
          <w:szCs w:val="24"/>
        </w:rPr>
        <w:t>m was full.  There were seventy-</w:t>
      </w:r>
      <w:r w:rsidRPr="00AF7147">
        <w:rPr>
          <w:sz w:val="28"/>
          <w:szCs w:val="24"/>
        </w:rPr>
        <w:t xml:space="preserve">five thousand, four hundred twelve people at the game.  </w:t>
      </w:r>
    </w:p>
    <w:p w:rsidR="00AF7147" w:rsidRPr="00357A3E" w:rsidRDefault="00AF7147" w:rsidP="00AF7147">
      <w:pPr>
        <w:widowControl w:val="0"/>
        <w:rPr>
          <w:szCs w:val="24"/>
        </w:rPr>
      </w:pPr>
    </w:p>
    <w:p w:rsidR="00357A3E" w:rsidRPr="00357A3E" w:rsidRDefault="00AF7147" w:rsidP="00AF7147">
      <w:pPr>
        <w:widowControl w:val="0"/>
        <w:rPr>
          <w:b/>
          <w:sz w:val="32"/>
          <w:szCs w:val="24"/>
        </w:rPr>
      </w:pPr>
      <w:r w:rsidRPr="00357A3E">
        <w:rPr>
          <w:b/>
          <w:sz w:val="32"/>
          <w:szCs w:val="24"/>
        </w:rPr>
        <w:t xml:space="preserve">Part 1: </w:t>
      </w:r>
    </w:p>
    <w:p w:rsidR="00AF7147" w:rsidRPr="00AF7147" w:rsidRDefault="00AF7147" w:rsidP="00AF7147">
      <w:pPr>
        <w:widowControl w:val="0"/>
        <w:rPr>
          <w:sz w:val="28"/>
          <w:szCs w:val="24"/>
        </w:rPr>
      </w:pPr>
      <w:r w:rsidRPr="00AF7147">
        <w:rPr>
          <w:sz w:val="28"/>
          <w:szCs w:val="24"/>
        </w:rPr>
        <w:t xml:space="preserve">Write each amount in standard form if it isn’t already written in standard form.  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90"/>
        <w:gridCol w:w="3966"/>
      </w:tblGrid>
      <w:tr w:rsidR="00AF7147" w:rsidRPr="00AF7147" w:rsidTr="00FC45EC">
        <w:trPr>
          <w:trHeight w:val="281"/>
          <w:jc w:val="center"/>
        </w:trPr>
        <w:tc>
          <w:tcPr>
            <w:tcW w:w="4590" w:type="dxa"/>
          </w:tcPr>
          <w:p w:rsidR="00AF7147" w:rsidRPr="00AF7147" w:rsidRDefault="00AF7147" w:rsidP="002F43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4"/>
              </w:rPr>
            </w:pPr>
          </w:p>
        </w:tc>
        <w:tc>
          <w:tcPr>
            <w:tcW w:w="3966" w:type="dxa"/>
          </w:tcPr>
          <w:p w:rsidR="00AF7147" w:rsidRPr="00AF7147" w:rsidRDefault="00AF7147" w:rsidP="002F43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4"/>
              </w:rPr>
            </w:pPr>
            <w:r w:rsidRPr="00AF7147">
              <w:rPr>
                <w:sz w:val="28"/>
                <w:szCs w:val="24"/>
              </w:rPr>
              <w:t>Standard Form</w:t>
            </w:r>
          </w:p>
        </w:tc>
      </w:tr>
      <w:tr w:rsidR="00AF7147" w:rsidRPr="00AF7147" w:rsidTr="00FC45EC">
        <w:trPr>
          <w:trHeight w:val="297"/>
          <w:jc w:val="center"/>
        </w:trPr>
        <w:tc>
          <w:tcPr>
            <w:tcW w:w="4590" w:type="dxa"/>
            <w:vAlign w:val="center"/>
          </w:tcPr>
          <w:p w:rsidR="00FC45EC" w:rsidRDefault="00FC45EC" w:rsidP="00FC45EC">
            <w:pPr>
              <w:widowControl w:val="0"/>
              <w:jc w:val="center"/>
              <w:rPr>
                <w:sz w:val="28"/>
                <w:szCs w:val="24"/>
              </w:rPr>
            </w:pPr>
          </w:p>
          <w:p w:rsidR="00FC45EC" w:rsidRDefault="00AF7147" w:rsidP="00FC45EC">
            <w:pPr>
              <w:widowControl w:val="0"/>
              <w:jc w:val="center"/>
              <w:rPr>
                <w:sz w:val="28"/>
                <w:szCs w:val="24"/>
              </w:rPr>
            </w:pPr>
            <w:r w:rsidRPr="00AF7147">
              <w:rPr>
                <w:sz w:val="28"/>
                <w:szCs w:val="24"/>
              </w:rPr>
              <w:t xml:space="preserve">7 ten thousands, 5 thousands, </w:t>
            </w:r>
          </w:p>
          <w:p w:rsidR="00AF7147" w:rsidRPr="00AF7147" w:rsidRDefault="00AF7147" w:rsidP="00FC45EC">
            <w:pPr>
              <w:widowControl w:val="0"/>
              <w:jc w:val="center"/>
              <w:rPr>
                <w:sz w:val="28"/>
                <w:szCs w:val="24"/>
              </w:rPr>
            </w:pPr>
            <w:r w:rsidRPr="00AF7147">
              <w:rPr>
                <w:sz w:val="28"/>
                <w:szCs w:val="24"/>
              </w:rPr>
              <w:t>4 hundreds, 1 ten, 9 ones</w:t>
            </w:r>
          </w:p>
          <w:p w:rsidR="00AF7147" w:rsidRPr="00AF7147" w:rsidRDefault="00AF7147" w:rsidP="00FC45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4"/>
              </w:rPr>
            </w:pPr>
          </w:p>
        </w:tc>
        <w:tc>
          <w:tcPr>
            <w:tcW w:w="3966" w:type="dxa"/>
          </w:tcPr>
          <w:p w:rsidR="00AF7147" w:rsidRPr="00AF7147" w:rsidRDefault="00AF7147" w:rsidP="002F43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4"/>
              </w:rPr>
            </w:pPr>
          </w:p>
        </w:tc>
      </w:tr>
      <w:tr w:rsidR="00AF7147" w:rsidRPr="00AF7147" w:rsidTr="00FC45EC">
        <w:trPr>
          <w:trHeight w:val="281"/>
          <w:jc w:val="center"/>
        </w:trPr>
        <w:tc>
          <w:tcPr>
            <w:tcW w:w="4590" w:type="dxa"/>
            <w:vAlign w:val="center"/>
          </w:tcPr>
          <w:p w:rsidR="00FC45EC" w:rsidRDefault="00FC45EC" w:rsidP="00FC45EC">
            <w:pPr>
              <w:widowControl w:val="0"/>
              <w:jc w:val="center"/>
              <w:rPr>
                <w:sz w:val="28"/>
                <w:szCs w:val="24"/>
              </w:rPr>
            </w:pPr>
          </w:p>
          <w:p w:rsidR="00AF7147" w:rsidRPr="00AF7147" w:rsidRDefault="00AF7147" w:rsidP="00FC45EC">
            <w:pPr>
              <w:widowControl w:val="0"/>
              <w:jc w:val="center"/>
              <w:rPr>
                <w:sz w:val="28"/>
                <w:szCs w:val="24"/>
              </w:rPr>
            </w:pPr>
            <w:r w:rsidRPr="00AF7147">
              <w:rPr>
                <w:sz w:val="28"/>
                <w:szCs w:val="24"/>
              </w:rPr>
              <w:t>4,000 + 500 + 70,000 + 2 + 30</w:t>
            </w:r>
          </w:p>
          <w:p w:rsidR="00AF7147" w:rsidRPr="00AF7147" w:rsidRDefault="00AF7147" w:rsidP="00FC45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4"/>
              </w:rPr>
            </w:pPr>
          </w:p>
        </w:tc>
        <w:tc>
          <w:tcPr>
            <w:tcW w:w="3966" w:type="dxa"/>
          </w:tcPr>
          <w:p w:rsidR="00AF7147" w:rsidRPr="00AF7147" w:rsidRDefault="00AF7147" w:rsidP="002F43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4"/>
              </w:rPr>
            </w:pPr>
          </w:p>
        </w:tc>
      </w:tr>
      <w:tr w:rsidR="00AF7147" w:rsidRPr="00AF7147" w:rsidTr="00FC45EC">
        <w:trPr>
          <w:trHeight w:val="281"/>
          <w:jc w:val="center"/>
        </w:trPr>
        <w:tc>
          <w:tcPr>
            <w:tcW w:w="4590" w:type="dxa"/>
            <w:vAlign w:val="center"/>
          </w:tcPr>
          <w:p w:rsidR="00FC45EC" w:rsidRDefault="00FC45EC" w:rsidP="00FC45EC">
            <w:pPr>
              <w:widowControl w:val="0"/>
              <w:jc w:val="center"/>
              <w:rPr>
                <w:sz w:val="28"/>
                <w:szCs w:val="24"/>
              </w:rPr>
            </w:pPr>
          </w:p>
          <w:p w:rsidR="00AF7147" w:rsidRPr="00AF7147" w:rsidRDefault="00AF7147" w:rsidP="00FC45EC">
            <w:pPr>
              <w:widowControl w:val="0"/>
              <w:jc w:val="center"/>
              <w:rPr>
                <w:sz w:val="28"/>
                <w:szCs w:val="24"/>
              </w:rPr>
            </w:pPr>
            <w:r w:rsidRPr="00AF7147">
              <w:rPr>
                <w:sz w:val="28"/>
                <w:szCs w:val="24"/>
              </w:rPr>
              <w:t>754,012</w:t>
            </w:r>
          </w:p>
          <w:p w:rsidR="00AF7147" w:rsidRPr="00AF7147" w:rsidRDefault="00AF7147" w:rsidP="00FC45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4"/>
              </w:rPr>
            </w:pPr>
          </w:p>
        </w:tc>
        <w:tc>
          <w:tcPr>
            <w:tcW w:w="3966" w:type="dxa"/>
          </w:tcPr>
          <w:p w:rsidR="00AF7147" w:rsidRPr="00AF7147" w:rsidRDefault="00AF7147" w:rsidP="002F43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4"/>
              </w:rPr>
            </w:pPr>
          </w:p>
        </w:tc>
      </w:tr>
      <w:tr w:rsidR="00AF7147" w:rsidRPr="00AF7147" w:rsidTr="00FC45EC">
        <w:trPr>
          <w:trHeight w:val="281"/>
          <w:jc w:val="center"/>
        </w:trPr>
        <w:tc>
          <w:tcPr>
            <w:tcW w:w="4590" w:type="dxa"/>
            <w:vAlign w:val="center"/>
          </w:tcPr>
          <w:p w:rsidR="00FC45EC" w:rsidRDefault="00FC45EC" w:rsidP="00FC45EC">
            <w:pPr>
              <w:widowControl w:val="0"/>
              <w:jc w:val="center"/>
              <w:rPr>
                <w:sz w:val="28"/>
                <w:szCs w:val="24"/>
              </w:rPr>
            </w:pPr>
          </w:p>
          <w:p w:rsidR="00AF7147" w:rsidRPr="00AF7147" w:rsidRDefault="00AF7147" w:rsidP="00FC45EC">
            <w:pPr>
              <w:widowControl w:val="0"/>
              <w:jc w:val="center"/>
              <w:rPr>
                <w:sz w:val="28"/>
                <w:szCs w:val="24"/>
              </w:rPr>
            </w:pPr>
            <w:r w:rsidRPr="00AF7147">
              <w:rPr>
                <w:sz w:val="28"/>
                <w:szCs w:val="24"/>
              </w:rPr>
              <w:t>70,000 + 5,000 + 400 + 10 + 2</w:t>
            </w:r>
          </w:p>
          <w:p w:rsidR="00AF7147" w:rsidRPr="00AF7147" w:rsidRDefault="00AF7147" w:rsidP="00FC45E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sz w:val="28"/>
                <w:szCs w:val="24"/>
              </w:rPr>
            </w:pPr>
          </w:p>
        </w:tc>
        <w:tc>
          <w:tcPr>
            <w:tcW w:w="3966" w:type="dxa"/>
          </w:tcPr>
          <w:p w:rsidR="00AF7147" w:rsidRPr="00AF7147" w:rsidRDefault="00AF7147" w:rsidP="002F43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4"/>
              </w:rPr>
            </w:pPr>
          </w:p>
        </w:tc>
      </w:tr>
      <w:tr w:rsidR="00AF7147" w:rsidRPr="00AF7147" w:rsidTr="00FC45EC">
        <w:trPr>
          <w:trHeight w:val="281"/>
          <w:jc w:val="center"/>
        </w:trPr>
        <w:tc>
          <w:tcPr>
            <w:tcW w:w="4590" w:type="dxa"/>
            <w:vAlign w:val="center"/>
          </w:tcPr>
          <w:p w:rsidR="00FC45EC" w:rsidRDefault="00FC45EC" w:rsidP="00FC45EC">
            <w:pPr>
              <w:widowControl w:val="0"/>
              <w:jc w:val="center"/>
              <w:rPr>
                <w:sz w:val="28"/>
                <w:szCs w:val="24"/>
              </w:rPr>
            </w:pPr>
          </w:p>
          <w:p w:rsidR="00AF7147" w:rsidRPr="00AF7147" w:rsidRDefault="00AF7147" w:rsidP="00FC45EC">
            <w:pPr>
              <w:widowControl w:val="0"/>
              <w:jc w:val="center"/>
              <w:rPr>
                <w:sz w:val="28"/>
                <w:szCs w:val="24"/>
              </w:rPr>
            </w:pPr>
            <w:r w:rsidRPr="00AF7147">
              <w:rPr>
                <w:sz w:val="28"/>
                <w:szCs w:val="24"/>
              </w:rPr>
              <w:t>7 ten thousands, 45 hundreds, 2 ones</w:t>
            </w:r>
          </w:p>
          <w:p w:rsidR="00AF7147" w:rsidRPr="00AF7147" w:rsidRDefault="00AF7147" w:rsidP="00FC45EC">
            <w:pPr>
              <w:widowControl w:val="0"/>
              <w:jc w:val="center"/>
              <w:rPr>
                <w:sz w:val="28"/>
                <w:szCs w:val="24"/>
              </w:rPr>
            </w:pPr>
          </w:p>
        </w:tc>
        <w:tc>
          <w:tcPr>
            <w:tcW w:w="3966" w:type="dxa"/>
          </w:tcPr>
          <w:p w:rsidR="00AF7147" w:rsidRPr="00AF7147" w:rsidRDefault="00AF7147" w:rsidP="002F43C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4"/>
              </w:rPr>
            </w:pPr>
          </w:p>
        </w:tc>
      </w:tr>
    </w:tbl>
    <w:p w:rsidR="00AF7147" w:rsidRPr="00AF7147" w:rsidRDefault="00AF7147" w:rsidP="00AF7147">
      <w:pPr>
        <w:widowControl w:val="0"/>
        <w:rPr>
          <w:sz w:val="28"/>
          <w:szCs w:val="24"/>
        </w:rPr>
      </w:pPr>
    </w:p>
    <w:p w:rsidR="00FC45EC" w:rsidRPr="00FC45EC" w:rsidRDefault="00AF7147" w:rsidP="00AF7147">
      <w:pPr>
        <w:widowControl w:val="0"/>
        <w:rPr>
          <w:b/>
          <w:sz w:val="32"/>
          <w:szCs w:val="24"/>
        </w:rPr>
      </w:pPr>
      <w:r w:rsidRPr="00FC45EC">
        <w:rPr>
          <w:b/>
          <w:sz w:val="32"/>
          <w:szCs w:val="24"/>
        </w:rPr>
        <w:t xml:space="preserve">Part 2: </w:t>
      </w:r>
    </w:p>
    <w:p w:rsidR="00AF7147" w:rsidRPr="00AF7147" w:rsidRDefault="00AF7147" w:rsidP="00AF7147">
      <w:pPr>
        <w:widowControl w:val="0"/>
        <w:rPr>
          <w:sz w:val="28"/>
          <w:szCs w:val="24"/>
        </w:rPr>
      </w:pPr>
      <w:r w:rsidRPr="00AF7147">
        <w:rPr>
          <w:sz w:val="28"/>
          <w:szCs w:val="24"/>
        </w:rPr>
        <w:t>Circle the number in the table above that represents the number of people at the game.</w:t>
      </w:r>
    </w:p>
    <w:p w:rsidR="00C026C9" w:rsidRDefault="00C026C9" w:rsidP="00AF7147">
      <w:pPr>
        <w:widowControl w:val="0"/>
        <w:jc w:val="center"/>
      </w:pPr>
    </w:p>
    <w:p w:rsidR="00EA4DDA" w:rsidRDefault="00EA4DDA" w:rsidP="00AF7147">
      <w:pPr>
        <w:widowControl w:val="0"/>
        <w:jc w:val="center"/>
      </w:pPr>
    </w:p>
    <w:p w:rsidR="00EA4DDA" w:rsidRDefault="00EA4DDA" w:rsidP="00AF7147">
      <w:pPr>
        <w:widowControl w:val="0"/>
        <w:jc w:val="center"/>
      </w:pPr>
    </w:p>
    <w:p w:rsidR="00EA4DDA" w:rsidRDefault="00EA4DDA" w:rsidP="00AF7147">
      <w:pPr>
        <w:widowControl w:val="0"/>
        <w:jc w:val="center"/>
      </w:pPr>
    </w:p>
    <w:p w:rsidR="00EA4DDA" w:rsidRDefault="00EA4DDA" w:rsidP="00AF7147">
      <w:pPr>
        <w:widowControl w:val="0"/>
        <w:jc w:val="center"/>
      </w:pPr>
    </w:p>
    <w:p w:rsidR="00EA4DDA" w:rsidRDefault="00EA4DDA" w:rsidP="00AF7147">
      <w:pPr>
        <w:widowControl w:val="0"/>
        <w:jc w:val="center"/>
      </w:pPr>
    </w:p>
    <w:p w:rsidR="00EA4DDA" w:rsidRDefault="00EA4DDA" w:rsidP="00AF7147">
      <w:pPr>
        <w:widowControl w:val="0"/>
        <w:jc w:val="center"/>
      </w:pPr>
    </w:p>
    <w:p w:rsidR="00EA4DDA" w:rsidRDefault="00EA4DDA" w:rsidP="00AF7147">
      <w:pPr>
        <w:widowControl w:val="0"/>
        <w:jc w:val="center"/>
      </w:pPr>
    </w:p>
    <w:p w:rsidR="00EA4DDA" w:rsidRDefault="00EA4DDA" w:rsidP="00AF7147">
      <w:pPr>
        <w:widowControl w:val="0"/>
        <w:jc w:val="center"/>
      </w:pPr>
    </w:p>
    <w:p w:rsidR="00EA4DDA" w:rsidRDefault="00EA4DDA" w:rsidP="00AF7147">
      <w:pPr>
        <w:widowControl w:val="0"/>
        <w:jc w:val="center"/>
      </w:pPr>
    </w:p>
    <w:p w:rsidR="00EA4DDA" w:rsidRDefault="00EA4DDA" w:rsidP="00AF7147">
      <w:pPr>
        <w:widowControl w:val="0"/>
        <w:jc w:val="center"/>
      </w:pPr>
    </w:p>
    <w:p w:rsidR="00EA4DDA" w:rsidRDefault="00EA4DDA" w:rsidP="00EA4DD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Scoring Examples</w:t>
      </w:r>
    </w:p>
    <w:p w:rsidR="00081542" w:rsidRPr="00081542" w:rsidRDefault="00081542" w:rsidP="00EA4DDA">
      <w:pPr>
        <w:jc w:val="center"/>
        <w:rPr>
          <w:b/>
          <w:color w:val="auto"/>
          <w:szCs w:val="24"/>
        </w:rPr>
      </w:pPr>
    </w:p>
    <w:p w:rsidR="00EA4DDA" w:rsidRPr="00666677" w:rsidRDefault="00EA4DDA" w:rsidP="00EA4DDA">
      <w:pPr>
        <w:rPr>
          <w:sz w:val="24"/>
          <w:szCs w:val="24"/>
        </w:rPr>
      </w:pPr>
      <w:r>
        <w:rPr>
          <w:b/>
          <w:sz w:val="24"/>
          <w:szCs w:val="24"/>
        </w:rPr>
        <w:t>Not Yet:</w:t>
      </w:r>
      <w:r w:rsidR="00666677">
        <w:rPr>
          <w:sz w:val="24"/>
          <w:szCs w:val="24"/>
        </w:rPr>
        <w:t xml:space="preserve"> </w:t>
      </w:r>
      <w:r w:rsidR="00081542">
        <w:rPr>
          <w:sz w:val="24"/>
          <w:szCs w:val="24"/>
        </w:rPr>
        <w:t xml:space="preserve"> </w:t>
      </w:r>
      <w:r w:rsidR="00666677">
        <w:rPr>
          <w:sz w:val="24"/>
          <w:szCs w:val="24"/>
        </w:rPr>
        <w:t>The student does not write the num</w:t>
      </w:r>
      <w:r w:rsidR="00081542">
        <w:rPr>
          <w:sz w:val="24"/>
          <w:szCs w:val="24"/>
        </w:rPr>
        <w:t>bers correctly in standard form</w:t>
      </w:r>
      <w:r w:rsidR="00666677">
        <w:rPr>
          <w:sz w:val="24"/>
          <w:szCs w:val="24"/>
        </w:rPr>
        <w:t xml:space="preserve"> and does not choose the correct number of people at the game.</w:t>
      </w:r>
    </w:p>
    <w:p w:rsidR="006C72D5" w:rsidRDefault="006C72D5" w:rsidP="00EA4DD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4CEE585" wp14:editId="675D355C">
            <wp:extent cx="4506611" cy="3646968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9608" cy="3649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DDA" w:rsidRDefault="00EA4DDA" w:rsidP="00EA4DDA">
      <w:pPr>
        <w:rPr>
          <w:b/>
          <w:sz w:val="24"/>
          <w:szCs w:val="24"/>
        </w:rPr>
      </w:pPr>
    </w:p>
    <w:p w:rsidR="00EA4DDA" w:rsidRPr="00666677" w:rsidRDefault="00EA4DDA" w:rsidP="00EA4DDA">
      <w:pPr>
        <w:rPr>
          <w:sz w:val="24"/>
          <w:szCs w:val="24"/>
        </w:rPr>
      </w:pPr>
      <w:r>
        <w:rPr>
          <w:b/>
          <w:sz w:val="24"/>
          <w:szCs w:val="24"/>
        </w:rPr>
        <w:t>Progressing:</w:t>
      </w:r>
      <w:r w:rsidR="00666677">
        <w:rPr>
          <w:sz w:val="24"/>
          <w:szCs w:val="24"/>
        </w:rPr>
        <w:t xml:space="preserve"> The student inconsistently writes the num</w:t>
      </w:r>
      <w:r w:rsidR="00081542">
        <w:rPr>
          <w:sz w:val="24"/>
          <w:szCs w:val="24"/>
        </w:rPr>
        <w:t>bers correctly in standard form</w:t>
      </w:r>
      <w:r w:rsidR="00666677">
        <w:rPr>
          <w:sz w:val="24"/>
          <w:szCs w:val="24"/>
        </w:rPr>
        <w:t xml:space="preserve"> and circles the correct number of people at the game.</w:t>
      </w:r>
    </w:p>
    <w:p w:rsidR="006C72D5" w:rsidRDefault="006C72D5" w:rsidP="00EA4DD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075195C" wp14:editId="5870D82B">
            <wp:extent cx="499110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DDA" w:rsidRDefault="00EA4DDA" w:rsidP="00EA4DDA">
      <w:pPr>
        <w:rPr>
          <w:b/>
          <w:sz w:val="24"/>
          <w:szCs w:val="24"/>
        </w:rPr>
      </w:pPr>
    </w:p>
    <w:p w:rsidR="00EA4DDA" w:rsidRPr="00666677" w:rsidRDefault="00EA4DDA" w:rsidP="00EA4DDA">
      <w:pPr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Meets Expectation:</w:t>
      </w:r>
      <w:r w:rsidR="00081542">
        <w:rPr>
          <w:b/>
          <w:sz w:val="24"/>
          <w:szCs w:val="24"/>
        </w:rPr>
        <w:t xml:space="preserve"> </w:t>
      </w:r>
      <w:bookmarkStart w:id="0" w:name="_GoBack"/>
      <w:bookmarkEnd w:id="0"/>
      <w:r w:rsidR="00666677">
        <w:rPr>
          <w:sz w:val="24"/>
          <w:szCs w:val="24"/>
        </w:rPr>
        <w:t xml:space="preserve"> The student writes the numbers correctly in standard form and chooses the correct number of people at the game.</w:t>
      </w:r>
      <w:proofErr w:type="gramEnd"/>
    </w:p>
    <w:p w:rsidR="00666677" w:rsidRDefault="00666677" w:rsidP="00EA4DDA">
      <w:pPr>
        <w:rPr>
          <w:noProof/>
        </w:rPr>
      </w:pPr>
    </w:p>
    <w:p w:rsidR="006C72D5" w:rsidRDefault="006C72D5" w:rsidP="00EA4DDA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2EAF0CD1" wp14:editId="5BB40C1D">
            <wp:extent cx="5273749" cy="415733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 b="19424"/>
                    <a:stretch/>
                  </pic:blipFill>
                  <pic:spPr bwMode="auto">
                    <a:xfrm>
                      <a:off x="0" y="0"/>
                      <a:ext cx="5276850" cy="4159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A4DDA" w:rsidRDefault="00EA4DDA" w:rsidP="00EA4DDA">
      <w:pPr>
        <w:widowControl w:val="0"/>
      </w:pPr>
    </w:p>
    <w:sectPr w:rsidR="00EA4DDA" w:rsidSect="00446EE3">
      <w:headerReference w:type="default" r:id="rId15"/>
      <w:footerReference w:type="default" r:id="rId16"/>
      <w:pgSz w:w="12240" w:h="15840"/>
      <w:pgMar w:top="1440" w:right="1440" w:bottom="1440" w:left="1440" w:header="0" w:footer="7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9A" w:rsidRDefault="00D2709A" w:rsidP="00971A7C">
      <w:r>
        <w:separator/>
      </w:r>
    </w:p>
  </w:endnote>
  <w:endnote w:type="continuationSeparator" w:id="0">
    <w:p w:rsidR="00D2709A" w:rsidRDefault="00D2709A" w:rsidP="0097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Pr="00446EE3" w:rsidRDefault="00446EE3" w:rsidP="00446EE3">
    <w:pPr>
      <w:pStyle w:val="Footer"/>
      <w:pBdr>
        <w:top w:val="none" w:sz="0" w:space="0" w:color="auto"/>
      </w:pBdr>
      <w:tabs>
        <w:tab w:val="clear" w:pos="9360"/>
      </w:tabs>
      <w:ind w:left="-360" w:right="-720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-238125</wp:posOffset>
              </wp:positionH>
              <wp:positionV relativeFrom="paragraph">
                <wp:posOffset>-17145</wp:posOffset>
              </wp:positionV>
              <wp:extent cx="660082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514A098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8.75pt,-1.35pt" to="501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" strokecolor="black [3040]"/>
          </w:pict>
        </mc:Fallback>
      </mc:AlternateContent>
    </w:r>
    <w:r w:rsidRPr="00446EE3">
      <w:rPr>
        <w:b/>
        <w:sz w:val="18"/>
      </w:rPr>
      <w:t>NC DEPARTMENT OF PUBLIC INSTRUCTION</w:t>
    </w:r>
    <w:r>
      <w:rPr>
        <w:b/>
        <w:sz w:val="18"/>
      </w:rPr>
      <w:tab/>
      <w:t xml:space="preserve">                                                                                                               FOURTH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9A" w:rsidRDefault="00D2709A" w:rsidP="00971A7C">
      <w:r>
        <w:separator/>
      </w:r>
    </w:p>
  </w:footnote>
  <w:footnote w:type="continuationSeparator" w:id="0">
    <w:p w:rsidR="00D2709A" w:rsidRDefault="00D2709A" w:rsidP="00971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A7C" w:rsidRDefault="00971A7C" w:rsidP="00971A7C">
    <w:pPr>
      <w:spacing w:before="720"/>
      <w:jc w:val="center"/>
      <w:rPr>
        <w:b/>
        <w:sz w:val="44"/>
        <w:szCs w:val="44"/>
      </w:rPr>
    </w:pPr>
    <w:r>
      <w:rPr>
        <w:b/>
        <w:sz w:val="44"/>
        <w:szCs w:val="44"/>
      </w:rPr>
      <w:t>Formative Instructional and Assessment Tasks</w:t>
    </w:r>
  </w:p>
  <w:p w:rsidR="00971A7C" w:rsidRDefault="00971A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03722"/>
    <w:multiLevelType w:val="multilevel"/>
    <w:tmpl w:val="87A2F60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">
    <w:nsid w:val="29D87242"/>
    <w:multiLevelType w:val="multilevel"/>
    <w:tmpl w:val="1FD223F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2">
    <w:nsid w:val="301265E4"/>
    <w:multiLevelType w:val="multilevel"/>
    <w:tmpl w:val="2B0E3C1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3">
    <w:nsid w:val="37957DEF"/>
    <w:multiLevelType w:val="multilevel"/>
    <w:tmpl w:val="23E8CEA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4">
    <w:nsid w:val="42FE48BB"/>
    <w:multiLevelType w:val="multilevel"/>
    <w:tmpl w:val="C660F166"/>
    <w:lvl w:ilvl="0">
      <w:start w:val="1"/>
      <w:numFmt w:val="bullet"/>
      <w:lvlText w:val="●"/>
      <w:lvlJc w:val="left"/>
      <w:pPr>
        <w:ind w:left="792" w:firstLine="122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12" w:firstLine="266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232" w:firstLine="4103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952" w:firstLine="554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72" w:firstLine="698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92" w:firstLine="842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12" w:firstLine="986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832" w:firstLine="1130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552" w:firstLine="12744"/>
      </w:pPr>
      <w:rPr>
        <w:rFonts w:ascii="Arial" w:eastAsia="Arial" w:hAnsi="Arial" w:cs="Arial"/>
      </w:rPr>
    </w:lvl>
  </w:abstractNum>
  <w:abstractNum w:abstractNumId="5">
    <w:nsid w:val="7F69258A"/>
    <w:multiLevelType w:val="multilevel"/>
    <w:tmpl w:val="C780FA4A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C"/>
    <w:rsid w:val="00081542"/>
    <w:rsid w:val="001611D7"/>
    <w:rsid w:val="0016713A"/>
    <w:rsid w:val="003241B6"/>
    <w:rsid w:val="00357A3E"/>
    <w:rsid w:val="00372C3F"/>
    <w:rsid w:val="00446EE3"/>
    <w:rsid w:val="00502724"/>
    <w:rsid w:val="00666677"/>
    <w:rsid w:val="006C72D5"/>
    <w:rsid w:val="009319B1"/>
    <w:rsid w:val="00971A7C"/>
    <w:rsid w:val="00AF7147"/>
    <w:rsid w:val="00B366B6"/>
    <w:rsid w:val="00BD691A"/>
    <w:rsid w:val="00C026C9"/>
    <w:rsid w:val="00C634E1"/>
    <w:rsid w:val="00C9453B"/>
    <w:rsid w:val="00CC6C3B"/>
    <w:rsid w:val="00D2709A"/>
    <w:rsid w:val="00EA4DDA"/>
    <w:rsid w:val="00F0268B"/>
    <w:rsid w:val="00FC4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2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3E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71A7C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71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1A7C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TableGrid">
    <w:name w:val="Table Grid"/>
    <w:basedOn w:val="TableNormal"/>
    <w:uiPriority w:val="59"/>
    <w:rsid w:val="003241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7A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A3E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Wiles, Deanna Ferree</dc:creator>
  <cp:lastModifiedBy>Floyd, Ana</cp:lastModifiedBy>
  <cp:revision>3</cp:revision>
  <dcterms:created xsi:type="dcterms:W3CDTF">2018-07-09T18:50:00Z</dcterms:created>
  <dcterms:modified xsi:type="dcterms:W3CDTF">2018-07-10T01:35:00Z</dcterms:modified>
</cp:coreProperties>
</file>