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A08E6B" w14:textId="798BA6F1" w:rsidR="00351E0E" w:rsidRDefault="00C9170C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Doubling &amp; </w:t>
      </w:r>
      <w:r w:rsidR="00C83A56">
        <w:rPr>
          <w:b/>
          <w:sz w:val="48"/>
          <w:szCs w:val="48"/>
        </w:rPr>
        <w:t>Halving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9543"/>
      </w:tblGrid>
      <w:tr w:rsidR="00351E0E" w14:paraId="0AFE7EFF" w14:textId="77777777" w:rsidTr="00AF0735">
        <w:trPr>
          <w:trHeight w:val="578"/>
        </w:trPr>
        <w:tc>
          <w:tcPr>
            <w:tcW w:w="9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D5C" w14:textId="77777777" w:rsidR="00351E0E" w:rsidRDefault="004E5EEE" w:rsidP="00C83A56">
            <w:r>
              <w:t xml:space="preserve">In this lesson, students apply concepts of </w:t>
            </w:r>
            <w:r w:rsidR="00C83A56">
              <w:t>doubling one factor and halving the other factor to solve multiplication problems</w:t>
            </w:r>
            <w:r>
              <w:t>.</w:t>
            </w:r>
          </w:p>
        </w:tc>
      </w:tr>
    </w:tbl>
    <w:p w14:paraId="605AB7AE" w14:textId="77777777" w:rsidR="00351E0E" w:rsidRDefault="00CC7E6E"/>
    <w:p w14:paraId="13456D26" w14:textId="77777777" w:rsidR="00351E0E" w:rsidRDefault="00880593">
      <w:r>
        <w:rPr>
          <w:b/>
        </w:rPr>
        <w:t>NC Mathematics Standard</w:t>
      </w:r>
      <w:r w:rsidR="004E5EEE">
        <w:rPr>
          <w:b/>
        </w:rPr>
        <w:t>:</w:t>
      </w:r>
    </w:p>
    <w:p w14:paraId="69790399" w14:textId="6B864B32" w:rsidR="00351E0E" w:rsidRDefault="00CC7E6E">
      <w:pPr>
        <w:ind w:left="360"/>
      </w:pPr>
      <w:r>
        <w:rPr>
          <w:b/>
        </w:rPr>
        <w:t>Number and Operations in Base Ten</w:t>
      </w:r>
      <w:bookmarkStart w:id="0" w:name="_GoBack"/>
      <w:bookmarkEnd w:id="0"/>
    </w:p>
    <w:p w14:paraId="628BF8A5" w14:textId="77777777" w:rsidR="007B56F1" w:rsidRDefault="004E5EEE" w:rsidP="00B43B76">
      <w:pPr>
        <w:ind w:left="360"/>
      </w:pPr>
      <w:r w:rsidRPr="007B56F1">
        <w:rPr>
          <w:b/>
        </w:rPr>
        <w:t>NC.4.</w:t>
      </w:r>
      <w:r w:rsidR="00B43B76">
        <w:rPr>
          <w:b/>
        </w:rPr>
        <w:t xml:space="preserve">NBT.5 </w:t>
      </w:r>
      <w:r w:rsidR="00B43B76">
        <w:t xml:space="preserve">Multiply a whole number of up to three digits by a one-digit whole number, and multiply up to two two-digit numbers with place value understanding using area models, partial products, and the properties of operations. Use models to make connections and to develop the algorithm. </w:t>
      </w:r>
    </w:p>
    <w:p w14:paraId="2ECEB9A5" w14:textId="77777777" w:rsidR="00351E0E" w:rsidRDefault="00CC7E6E"/>
    <w:p w14:paraId="4BB4B167" w14:textId="77777777" w:rsidR="00351E0E" w:rsidRDefault="004E5EEE">
      <w:r>
        <w:rPr>
          <w:b/>
        </w:rPr>
        <w:t>Standards for Mathematical Practice:</w:t>
      </w:r>
    </w:p>
    <w:p w14:paraId="6E069AAD" w14:textId="77777777" w:rsidR="00351E0E" w:rsidRPr="00851895" w:rsidRDefault="004E5EEE">
      <w:pPr>
        <w:tabs>
          <w:tab w:val="left" w:pos="720"/>
        </w:tabs>
        <w:ind w:left="720" w:hanging="360"/>
      </w:pPr>
      <w:r w:rsidRPr="00851895">
        <w:t xml:space="preserve">1.  Make sense of problems and persevere in solving them. </w:t>
      </w:r>
    </w:p>
    <w:p w14:paraId="0E68CC06" w14:textId="77777777" w:rsidR="00252094" w:rsidRDefault="00252094">
      <w:pPr>
        <w:tabs>
          <w:tab w:val="left" w:pos="720"/>
        </w:tabs>
        <w:ind w:left="720" w:hanging="360"/>
      </w:pPr>
      <w:r>
        <w:t xml:space="preserve">2.  </w:t>
      </w:r>
      <w:r w:rsidRPr="00252094">
        <w:t>Reason abstractly and quantitatively.</w:t>
      </w:r>
    </w:p>
    <w:p w14:paraId="6567A851" w14:textId="77777777" w:rsidR="007B56F1" w:rsidRDefault="004E5EEE">
      <w:pPr>
        <w:tabs>
          <w:tab w:val="left" w:pos="720"/>
        </w:tabs>
        <w:ind w:left="720" w:hanging="360"/>
      </w:pPr>
      <w:r w:rsidRPr="00851895">
        <w:t>3.  Construct viable arguments and critique the reasoning of others.</w:t>
      </w:r>
    </w:p>
    <w:p w14:paraId="54B116B9" w14:textId="77777777" w:rsidR="00851895" w:rsidRDefault="004E5EEE">
      <w:pPr>
        <w:tabs>
          <w:tab w:val="left" w:pos="720"/>
        </w:tabs>
        <w:ind w:left="720" w:hanging="360"/>
      </w:pPr>
      <w:r>
        <w:t>4.  Model with mathematics.</w:t>
      </w:r>
    </w:p>
    <w:p w14:paraId="28C1953E" w14:textId="77777777" w:rsidR="00252094" w:rsidRDefault="00252094">
      <w:pPr>
        <w:tabs>
          <w:tab w:val="left" w:pos="720"/>
        </w:tabs>
        <w:ind w:left="720" w:hanging="360"/>
      </w:pPr>
      <w:r>
        <w:t xml:space="preserve">5.  </w:t>
      </w:r>
      <w:r w:rsidRPr="00252094">
        <w:t>Use appropriate tools strategically.</w:t>
      </w:r>
    </w:p>
    <w:p w14:paraId="258743CA" w14:textId="77777777" w:rsidR="00252094" w:rsidRDefault="00252094">
      <w:pPr>
        <w:tabs>
          <w:tab w:val="left" w:pos="720"/>
        </w:tabs>
        <w:ind w:left="720" w:hanging="360"/>
      </w:pPr>
      <w:r>
        <w:t xml:space="preserve">6.  </w:t>
      </w:r>
      <w:r w:rsidRPr="00252094">
        <w:t>Attend to precision.</w:t>
      </w:r>
    </w:p>
    <w:p w14:paraId="5140752C" w14:textId="77777777" w:rsidR="00851895" w:rsidRPr="00851895" w:rsidRDefault="004E5EEE">
      <w:pPr>
        <w:tabs>
          <w:tab w:val="left" w:pos="720"/>
        </w:tabs>
        <w:ind w:left="720" w:hanging="360"/>
      </w:pPr>
      <w:r>
        <w:t>7.  Look for and make use of structure.</w:t>
      </w:r>
    </w:p>
    <w:p w14:paraId="30DBFC31" w14:textId="77777777" w:rsidR="007B56F1" w:rsidRPr="00851895" w:rsidRDefault="004E5EEE">
      <w:pPr>
        <w:tabs>
          <w:tab w:val="left" w:pos="720"/>
        </w:tabs>
        <w:ind w:left="720" w:hanging="360"/>
      </w:pPr>
      <w:r w:rsidRPr="00851895">
        <w:t xml:space="preserve">8.  Look for and express regularity in repeated reasoning.  </w:t>
      </w:r>
    </w:p>
    <w:p w14:paraId="0266AA2A" w14:textId="77777777" w:rsidR="00351E0E" w:rsidRDefault="00CC7E6E"/>
    <w:p w14:paraId="379AAFE0" w14:textId="77777777" w:rsidR="00351E0E" w:rsidRDefault="004E5EEE">
      <w:r>
        <w:rPr>
          <w:b/>
        </w:rPr>
        <w:t>Student Outcomes:</w:t>
      </w:r>
      <w:r>
        <w:t xml:space="preserve"> </w:t>
      </w:r>
    </w:p>
    <w:p w14:paraId="4459FB12" w14:textId="77777777" w:rsidR="00851895" w:rsidRPr="00D270AE" w:rsidRDefault="004E5EEE" w:rsidP="00C9170C">
      <w:pPr>
        <w:numPr>
          <w:ilvl w:val="0"/>
          <w:numId w:val="8"/>
        </w:numPr>
        <w:ind w:left="720"/>
      </w:pPr>
      <w:r w:rsidRPr="00D270AE">
        <w:t xml:space="preserve">I can </w:t>
      </w:r>
      <w:r w:rsidR="00B43B76">
        <w:t xml:space="preserve">determine the effect on a product when one factor is doubled and the other factor is halved. </w:t>
      </w:r>
    </w:p>
    <w:p w14:paraId="4B01B216" w14:textId="77777777" w:rsidR="00351E0E" w:rsidRDefault="00CC7E6E" w:rsidP="00880593"/>
    <w:p w14:paraId="1B19D9F3" w14:textId="77777777" w:rsidR="00351E0E" w:rsidRDefault="004E5EEE">
      <w:pPr>
        <w:rPr>
          <w:b/>
        </w:rPr>
      </w:pPr>
      <w:r>
        <w:rPr>
          <w:b/>
        </w:rPr>
        <w:t>Math Language:</w:t>
      </w:r>
    </w:p>
    <w:p w14:paraId="49CAFE97" w14:textId="77777777" w:rsidR="00851895" w:rsidRDefault="00880593" w:rsidP="00851895">
      <w:pPr>
        <w:pStyle w:val="ListParagraph"/>
        <w:numPr>
          <w:ilvl w:val="0"/>
          <w:numId w:val="6"/>
        </w:numPr>
      </w:pPr>
      <w:r>
        <w:t>f</w:t>
      </w:r>
      <w:r w:rsidR="00B43B76">
        <w:t>actor</w:t>
      </w:r>
    </w:p>
    <w:p w14:paraId="0B95D35B" w14:textId="77777777" w:rsidR="00B43B76" w:rsidRDefault="00880593" w:rsidP="00851895">
      <w:pPr>
        <w:pStyle w:val="ListParagraph"/>
        <w:numPr>
          <w:ilvl w:val="0"/>
          <w:numId w:val="6"/>
        </w:numPr>
      </w:pPr>
      <w:r>
        <w:t>p</w:t>
      </w:r>
      <w:r w:rsidR="00B43B76">
        <w:t>roduct</w:t>
      </w:r>
    </w:p>
    <w:p w14:paraId="0DD9FE23" w14:textId="77777777" w:rsidR="00B43B76" w:rsidRDefault="00880593" w:rsidP="00851895">
      <w:pPr>
        <w:pStyle w:val="ListParagraph"/>
        <w:numPr>
          <w:ilvl w:val="0"/>
          <w:numId w:val="6"/>
        </w:numPr>
      </w:pPr>
      <w:r>
        <w:t>d</w:t>
      </w:r>
      <w:r w:rsidR="00B43B76">
        <w:t>ouble</w:t>
      </w:r>
    </w:p>
    <w:p w14:paraId="7EF74167" w14:textId="77777777" w:rsidR="00B43B76" w:rsidRDefault="00880593" w:rsidP="00851895">
      <w:pPr>
        <w:pStyle w:val="ListParagraph"/>
        <w:numPr>
          <w:ilvl w:val="0"/>
          <w:numId w:val="6"/>
        </w:numPr>
      </w:pPr>
      <w:r>
        <w:t>h</w:t>
      </w:r>
      <w:r w:rsidR="00B43B76">
        <w:t>alf</w:t>
      </w:r>
    </w:p>
    <w:p w14:paraId="6E951190" w14:textId="77777777" w:rsidR="00351E0E" w:rsidRDefault="00CC7E6E"/>
    <w:p w14:paraId="67CFB8F9" w14:textId="77777777" w:rsidR="000A091F" w:rsidRDefault="004E5EEE">
      <w:r>
        <w:rPr>
          <w:b/>
        </w:rPr>
        <w:t>Materials:</w:t>
      </w:r>
      <w:r>
        <w:t xml:space="preserve"> </w:t>
      </w:r>
    </w:p>
    <w:p w14:paraId="26F80572" w14:textId="25CB4724" w:rsidR="000A091F" w:rsidRDefault="000A091F" w:rsidP="000A091F">
      <w:pPr>
        <w:pStyle w:val="ListParagraph"/>
        <w:numPr>
          <w:ilvl w:val="0"/>
          <w:numId w:val="6"/>
        </w:numPr>
      </w:pPr>
      <w:r>
        <w:t xml:space="preserve">Video Game Fun </w:t>
      </w:r>
      <w:r w:rsidR="00C9170C">
        <w:t>handout (1 per student)</w:t>
      </w:r>
    </w:p>
    <w:p w14:paraId="13F5A9DA" w14:textId="77777777" w:rsidR="00351E0E" w:rsidRDefault="00CC7E6E"/>
    <w:p w14:paraId="5F9E183E" w14:textId="77777777" w:rsidR="00351E0E" w:rsidRDefault="004E5EEE">
      <w:r>
        <w:rPr>
          <w:b/>
        </w:rPr>
        <w:t>Launch:</w:t>
      </w:r>
    </w:p>
    <w:p w14:paraId="4F14DF6F" w14:textId="77777777" w:rsidR="00703595" w:rsidRDefault="004E5EEE" w:rsidP="00703595">
      <w:pPr>
        <w:numPr>
          <w:ilvl w:val="0"/>
          <w:numId w:val="4"/>
        </w:numPr>
        <w:contextualSpacing/>
      </w:pPr>
      <w:r>
        <w:t xml:space="preserve">Introduce Problem (5 minutes) </w:t>
      </w:r>
    </w:p>
    <w:p w14:paraId="6ECC8827" w14:textId="33E543B9" w:rsidR="00351E0E" w:rsidRDefault="001C4647" w:rsidP="00CD4431">
      <w:pPr>
        <w:ind w:left="720"/>
      </w:pPr>
      <w:r>
        <w:t>Ask students how many o</w:t>
      </w:r>
      <w:r w:rsidR="00C9170C">
        <w:t xml:space="preserve">f them like to play video games. </w:t>
      </w:r>
      <w:r>
        <w:t xml:space="preserve"> </w:t>
      </w:r>
      <w:r w:rsidR="00C9170C">
        <w:t>Discuss</w:t>
      </w:r>
      <w:r>
        <w:t xml:space="preserve"> the different types of video games they like to play </w:t>
      </w:r>
      <w:r w:rsidR="00C9170C">
        <w:t xml:space="preserve">in order </w:t>
      </w:r>
      <w:r>
        <w:t xml:space="preserve">to gain interest. </w:t>
      </w:r>
    </w:p>
    <w:p w14:paraId="37903069" w14:textId="77777777" w:rsidR="00CD4431" w:rsidRDefault="00CC7E6E" w:rsidP="00CD4431">
      <w:pPr>
        <w:ind w:left="720"/>
      </w:pPr>
    </w:p>
    <w:p w14:paraId="7D63ED44" w14:textId="77777777" w:rsidR="00C9170C" w:rsidRDefault="001C4647" w:rsidP="00CD4431">
      <w:pPr>
        <w:ind w:left="720"/>
      </w:pPr>
      <w:r>
        <w:t xml:space="preserve">Pose the following question to students. </w:t>
      </w:r>
    </w:p>
    <w:p w14:paraId="319E09E2" w14:textId="7EE66556" w:rsidR="00CD4431" w:rsidRPr="00C9170C" w:rsidRDefault="008D132D" w:rsidP="00CD4431">
      <w:pPr>
        <w:ind w:left="720"/>
        <w:rPr>
          <w:i/>
        </w:rPr>
      </w:pPr>
      <w:r w:rsidRPr="00C9170C">
        <w:rPr>
          <w:i/>
        </w:rPr>
        <w:t xml:space="preserve">Ms. Chaney wants to buy her students video games but doesn’t want to buy more than 180 games. </w:t>
      </w:r>
      <w:r w:rsidR="00C9170C">
        <w:rPr>
          <w:i/>
        </w:rPr>
        <w:t xml:space="preserve"> </w:t>
      </w:r>
      <w:r w:rsidR="001C4647" w:rsidRPr="00C9170C">
        <w:rPr>
          <w:i/>
        </w:rPr>
        <w:t xml:space="preserve">Would it be better if Ms. Chaney had 12 students in her class and bought </w:t>
      </w:r>
      <w:r w:rsidR="00C9170C">
        <w:rPr>
          <w:i/>
        </w:rPr>
        <w:t>each of them 14 video games</w:t>
      </w:r>
      <w:r w:rsidR="001C4647" w:rsidRPr="00C9170C">
        <w:rPr>
          <w:i/>
        </w:rPr>
        <w:t xml:space="preserve"> or if Ms. Chaney had 6 students in her class and bought </w:t>
      </w:r>
      <w:r w:rsidR="00C9170C">
        <w:rPr>
          <w:i/>
        </w:rPr>
        <w:t>each of them 28 video games</w:t>
      </w:r>
      <w:r w:rsidR="001C4647" w:rsidRPr="00C9170C">
        <w:rPr>
          <w:i/>
        </w:rPr>
        <w:t xml:space="preserve">? </w:t>
      </w:r>
    </w:p>
    <w:p w14:paraId="3EA3CE0C" w14:textId="77777777" w:rsidR="00351E0E" w:rsidRDefault="004E5EEE">
      <w:pPr>
        <w:rPr>
          <w:b/>
        </w:rPr>
      </w:pPr>
      <w:r>
        <w:rPr>
          <w:b/>
        </w:rPr>
        <w:lastRenderedPageBreak/>
        <w:t>Explore:</w:t>
      </w:r>
    </w:p>
    <w:p w14:paraId="2D248411" w14:textId="77777777" w:rsidR="00351E0E" w:rsidRDefault="004E5EEE">
      <w:pPr>
        <w:numPr>
          <w:ilvl w:val="0"/>
          <w:numId w:val="4"/>
        </w:numPr>
        <w:contextualSpacing/>
      </w:pPr>
      <w:r>
        <w:t xml:space="preserve">Solving the Problem (15 – 20 minutes) </w:t>
      </w:r>
    </w:p>
    <w:p w14:paraId="6CEB549E" w14:textId="18779C2F" w:rsidR="00D270AE" w:rsidRDefault="004E5EEE" w:rsidP="00D270AE">
      <w:pPr>
        <w:ind w:left="720"/>
      </w:pPr>
      <w:r>
        <w:t>Allow</w:t>
      </w:r>
      <w:r w:rsidR="00D270AE">
        <w:t xml:space="preserve"> students time to work individually and then with partners in order to solve the task.  </w:t>
      </w:r>
      <w:r w:rsidR="00C9170C">
        <w:t>Encourage students to share their strategies with one another and describe how they are answering each question.</w:t>
      </w:r>
      <w:r w:rsidR="00C9170C">
        <w:t xml:space="preserve">  </w:t>
      </w:r>
      <w:r w:rsidR="00D270AE">
        <w:t xml:space="preserve">As students work, observe to see how they are solving the task.  </w:t>
      </w:r>
    </w:p>
    <w:p w14:paraId="1B1A2670" w14:textId="77777777" w:rsidR="00D270AE" w:rsidRDefault="00D270AE" w:rsidP="00D270AE">
      <w:r>
        <w:tab/>
        <w:t>Observe:</w:t>
      </w:r>
    </w:p>
    <w:p w14:paraId="55416609" w14:textId="77777777" w:rsidR="00D270AE" w:rsidRDefault="00D270AE" w:rsidP="00C9170C">
      <w:pPr>
        <w:pStyle w:val="ListParagraph"/>
        <w:numPr>
          <w:ilvl w:val="1"/>
          <w:numId w:val="15"/>
        </w:numPr>
      </w:pPr>
      <w:r>
        <w:t>How are students organizing and representing their thinking?</w:t>
      </w:r>
    </w:p>
    <w:p w14:paraId="48F44ED2" w14:textId="77777777" w:rsidR="003067BA" w:rsidRDefault="001C4647" w:rsidP="00C9170C">
      <w:pPr>
        <w:pStyle w:val="ListParagraph"/>
        <w:numPr>
          <w:ilvl w:val="1"/>
          <w:numId w:val="15"/>
        </w:numPr>
      </w:pPr>
      <w:r>
        <w:t>Do students see the relationship between 12 students and 6 students?</w:t>
      </w:r>
    </w:p>
    <w:p w14:paraId="5F80A92D" w14:textId="77777777" w:rsidR="001C4647" w:rsidRDefault="001C4647" w:rsidP="00C9170C">
      <w:pPr>
        <w:pStyle w:val="ListParagraph"/>
        <w:numPr>
          <w:ilvl w:val="1"/>
          <w:numId w:val="15"/>
        </w:numPr>
      </w:pPr>
      <w:r>
        <w:t>Do students see the relationship between 14 video games and 28 video games?</w:t>
      </w:r>
    </w:p>
    <w:p w14:paraId="65E709D9" w14:textId="77777777" w:rsidR="001C4647" w:rsidRDefault="001C4647" w:rsidP="00C9170C">
      <w:pPr>
        <w:pStyle w:val="ListParagraph"/>
        <w:numPr>
          <w:ilvl w:val="1"/>
          <w:numId w:val="15"/>
        </w:numPr>
      </w:pPr>
      <w:r>
        <w:t xml:space="preserve">How are they explaining their thinking </w:t>
      </w:r>
      <w:r w:rsidR="00880593">
        <w:t>to</w:t>
      </w:r>
      <w:r>
        <w:t xml:space="preserve"> others? With you?</w:t>
      </w:r>
    </w:p>
    <w:p w14:paraId="6B71B640" w14:textId="77777777" w:rsidR="00D270AE" w:rsidRDefault="00D270AE" w:rsidP="00880593"/>
    <w:p w14:paraId="0469AF16" w14:textId="4D01A3BB" w:rsidR="00D270AE" w:rsidRDefault="00D270AE" w:rsidP="00D270AE">
      <w:pPr>
        <w:ind w:left="720"/>
      </w:pPr>
      <w:r>
        <w:t xml:space="preserve">Carefully select students to present to the class.  Look for students who modeled the problem and </w:t>
      </w:r>
      <w:r w:rsidR="00C9170C">
        <w:t>can</w:t>
      </w:r>
      <w:r w:rsidR="001C4647">
        <w:t xml:space="preserve"> explain their rationale</w:t>
      </w:r>
      <w:r>
        <w:t xml:space="preserve">.  Also look for </w:t>
      </w:r>
      <w:r w:rsidR="00AF0735">
        <w:t xml:space="preserve">strategies that will </w:t>
      </w:r>
      <w:r>
        <w:t xml:space="preserve">generate discussion </w:t>
      </w:r>
      <w:r w:rsidR="003067BA">
        <w:t>to help</w:t>
      </w:r>
      <w:r w:rsidR="00AF0735">
        <w:t xml:space="preserve"> </w:t>
      </w:r>
      <w:r>
        <w:t xml:space="preserve">others move toward a deeper understanding </w:t>
      </w:r>
      <w:r w:rsidR="001C4647">
        <w:t xml:space="preserve">of doubling one factor and halving </w:t>
      </w:r>
      <w:r w:rsidR="00880593">
        <w:t>the other</w:t>
      </w:r>
      <w:r w:rsidR="001C4647">
        <w:t xml:space="preserve"> factor</w:t>
      </w:r>
      <w:r>
        <w:t>.</w:t>
      </w:r>
      <w:r w:rsidR="008D132D">
        <w:t xml:space="preserve"> </w:t>
      </w:r>
      <w:r w:rsidR="00C9170C">
        <w:t xml:space="preserve"> </w:t>
      </w:r>
      <w:r w:rsidR="008D132D">
        <w:t>The teache</w:t>
      </w:r>
      <w:r w:rsidR="00C9170C">
        <w:t>r may ask why these problems have</w:t>
      </w:r>
      <w:r w:rsidR="008D132D">
        <w:t xml:space="preserve"> the same solution and prompt students to look for relationships between the numbers in their small groups.</w:t>
      </w:r>
    </w:p>
    <w:p w14:paraId="656E9FF4" w14:textId="77777777" w:rsidR="00351E0E" w:rsidRDefault="00CC7E6E"/>
    <w:p w14:paraId="5FFB3FFC" w14:textId="77777777" w:rsidR="00351E0E" w:rsidRDefault="004E5EEE">
      <w:pPr>
        <w:rPr>
          <w:b/>
        </w:rPr>
      </w:pPr>
      <w:r>
        <w:rPr>
          <w:b/>
        </w:rPr>
        <w:t>Discuss:</w:t>
      </w:r>
    </w:p>
    <w:p w14:paraId="44D29969" w14:textId="77777777" w:rsidR="00351E0E" w:rsidRDefault="004E5EEE">
      <w:pPr>
        <w:numPr>
          <w:ilvl w:val="0"/>
          <w:numId w:val="4"/>
        </w:numPr>
        <w:contextualSpacing/>
      </w:pPr>
      <w:r>
        <w:t>Discussion of Solutions (15 – 2</w:t>
      </w:r>
      <w:r w:rsidR="00D270AE">
        <w:t>5</w:t>
      </w:r>
      <w:r>
        <w:t xml:space="preserve"> minutes)</w:t>
      </w:r>
    </w:p>
    <w:p w14:paraId="5E543C71" w14:textId="51A3DF47" w:rsidR="00D270AE" w:rsidRDefault="00D270AE" w:rsidP="001C4647">
      <w:pPr>
        <w:ind w:left="720"/>
      </w:pPr>
      <w:r>
        <w:t xml:space="preserve">Bring the group back together and have selected students share their strategies for solving the task. </w:t>
      </w:r>
      <w:r w:rsidR="003067BA">
        <w:t xml:space="preserve"> Relate the task to </w:t>
      </w:r>
      <w:r w:rsidR="001C4647">
        <w:t>doubling and halving and how these numbers were selected</w:t>
      </w:r>
      <w:r w:rsidR="00C9170C">
        <w:t>.</w:t>
      </w:r>
    </w:p>
    <w:p w14:paraId="609F9916" w14:textId="77777777" w:rsidR="001C4647" w:rsidRDefault="00947FF5" w:rsidP="00C9170C">
      <w:pPr>
        <w:pStyle w:val="ListParagraph"/>
        <w:numPr>
          <w:ilvl w:val="0"/>
          <w:numId w:val="20"/>
        </w:numPr>
        <w:ind w:left="1440"/>
      </w:pPr>
      <w:r>
        <w:t>Discuss</w:t>
      </w:r>
      <w:r w:rsidR="003067BA">
        <w:t xml:space="preserve"> </w:t>
      </w:r>
      <w:r w:rsidR="001C4647">
        <w:t>how students displayed their information.</w:t>
      </w:r>
    </w:p>
    <w:p w14:paraId="65C0B941" w14:textId="77777777" w:rsidR="001C4647" w:rsidRDefault="001C4647" w:rsidP="00C9170C">
      <w:pPr>
        <w:pStyle w:val="ListParagraph"/>
        <w:numPr>
          <w:ilvl w:val="0"/>
          <w:numId w:val="20"/>
        </w:numPr>
        <w:ind w:left="1440"/>
      </w:pPr>
      <w:r>
        <w:t xml:space="preserve">Discuss which strategies students used to solve the equation. </w:t>
      </w:r>
    </w:p>
    <w:p w14:paraId="7546F678" w14:textId="3E6A4318" w:rsidR="00C9170C" w:rsidRDefault="00C9170C" w:rsidP="00C9170C">
      <w:pPr>
        <w:pStyle w:val="ListParagraph"/>
        <w:numPr>
          <w:ilvl w:val="0"/>
          <w:numId w:val="20"/>
        </w:numPr>
        <w:ind w:left="1440"/>
      </w:pPr>
      <w:r>
        <w:t>Relate the strategy to a model such as an array to demonstrate why this works.</w:t>
      </w:r>
    </w:p>
    <w:p w14:paraId="2D8FF1C5" w14:textId="77777777" w:rsidR="001C4647" w:rsidRDefault="001C4647" w:rsidP="00C9170C">
      <w:pPr>
        <w:pStyle w:val="ListParagraph"/>
        <w:numPr>
          <w:ilvl w:val="0"/>
          <w:numId w:val="20"/>
        </w:numPr>
        <w:ind w:left="1440"/>
      </w:pPr>
      <w:r>
        <w:t>Discuss if doubling and halving always work</w:t>
      </w:r>
      <w:r w:rsidR="00623BAD">
        <w:t>s</w:t>
      </w:r>
      <w:r>
        <w:t>.</w:t>
      </w:r>
    </w:p>
    <w:p w14:paraId="063ACF69" w14:textId="684A5BA3" w:rsidR="001C4647" w:rsidRDefault="001C4647" w:rsidP="00C9170C">
      <w:pPr>
        <w:pStyle w:val="ListParagraph"/>
        <w:numPr>
          <w:ilvl w:val="0"/>
          <w:numId w:val="16"/>
        </w:numPr>
        <w:ind w:left="1440"/>
      </w:pPr>
      <w:r>
        <w:t xml:space="preserve">Discuss what type of numbers </w:t>
      </w:r>
      <w:r w:rsidR="00C9170C">
        <w:t xml:space="preserve">work well </w:t>
      </w:r>
      <w:r>
        <w:t xml:space="preserve">for this strategy </w:t>
      </w:r>
      <w:r w:rsidR="00C9170C">
        <w:t>(one factor is</w:t>
      </w:r>
      <w:r>
        <w:t xml:space="preserve"> even in order for it to be halved</w:t>
      </w:r>
      <w:r w:rsidR="00C9170C">
        <w:t xml:space="preserve"> and still be a whole number</w:t>
      </w:r>
      <w:r>
        <w:t xml:space="preserve">). </w:t>
      </w:r>
    </w:p>
    <w:p w14:paraId="0D9CBFF8" w14:textId="77777777" w:rsidR="00C9170C" w:rsidRDefault="00C9170C" w:rsidP="00C9170C"/>
    <w:p w14:paraId="04D1D372" w14:textId="00A960FC" w:rsidR="00C9170C" w:rsidRDefault="00C9170C" w:rsidP="00C9170C">
      <w:pPr>
        <w:ind w:left="720"/>
      </w:pPr>
      <w:r>
        <w:t>To close the lesson, have students explain the doubling and halving strategy to a partner and then record the strategy in their math journal.  Encourage students to use words and pictures not just numbers in order to explain the strategy.</w:t>
      </w:r>
    </w:p>
    <w:p w14:paraId="1933B581" w14:textId="77777777" w:rsidR="00D270AE" w:rsidRDefault="00D270AE" w:rsidP="00D270AE"/>
    <w:p w14:paraId="6FC6DED7" w14:textId="77777777" w:rsidR="00351E0E" w:rsidRDefault="004E5EEE">
      <w:pPr>
        <w:rPr>
          <w:b/>
        </w:rPr>
      </w:pPr>
      <w:r>
        <w:rPr>
          <w:b/>
        </w:rPr>
        <w:t>Evaluation of Student Understanding</w:t>
      </w:r>
      <w:r w:rsidR="00792C5E">
        <w:rPr>
          <w:b/>
        </w:rPr>
        <w:t>:</w:t>
      </w:r>
    </w:p>
    <w:p w14:paraId="3B5FDB29" w14:textId="77777777" w:rsidR="00AF0735" w:rsidRDefault="004E5EEE" w:rsidP="00282616">
      <w:pPr>
        <w:rPr>
          <w:b/>
        </w:rPr>
      </w:pPr>
      <w:r>
        <w:rPr>
          <w:b/>
        </w:rPr>
        <w:t xml:space="preserve">Informal Evaluation: </w:t>
      </w:r>
      <w:r w:rsidR="00947FF5">
        <w:rPr>
          <w:b/>
        </w:rPr>
        <w:t xml:space="preserve"> </w:t>
      </w:r>
    </w:p>
    <w:p w14:paraId="676793E0" w14:textId="77777777" w:rsidR="00351E0E" w:rsidRPr="008F6A48" w:rsidRDefault="00947FF5" w:rsidP="00C9170C">
      <w:pPr>
        <w:pStyle w:val="ListParagraph"/>
        <w:numPr>
          <w:ilvl w:val="0"/>
          <w:numId w:val="16"/>
        </w:numPr>
        <w:ind w:left="720"/>
        <w:rPr>
          <w:b/>
        </w:rPr>
      </w:pPr>
      <w:r w:rsidRPr="00947FF5">
        <w:t xml:space="preserve">Observe and monitor students as they solve the problem.  How are they making sense of the </w:t>
      </w:r>
      <w:r w:rsidRPr="00281B30">
        <w:t xml:space="preserve">problem?  Are they using </w:t>
      </w:r>
      <w:r w:rsidR="00F97C16">
        <w:t>the doubling and halving strategy to relate the two problems? What strategies are they using to solve the problems?</w:t>
      </w:r>
    </w:p>
    <w:p w14:paraId="0BA0EC5E" w14:textId="77777777" w:rsidR="008F6A48" w:rsidRDefault="004E5EEE" w:rsidP="008F6A48">
      <w:pPr>
        <w:rPr>
          <w:b/>
        </w:rPr>
      </w:pPr>
      <w:r>
        <w:rPr>
          <w:b/>
        </w:rPr>
        <w:t xml:space="preserve">Formal Evaluation/Exit Ticket: </w:t>
      </w:r>
      <w:r w:rsidR="00947FF5">
        <w:rPr>
          <w:b/>
        </w:rPr>
        <w:t xml:space="preserve"> </w:t>
      </w:r>
    </w:p>
    <w:p w14:paraId="37988C85" w14:textId="302980ED" w:rsidR="00351E0E" w:rsidRPr="008F6A48" w:rsidRDefault="00947FF5" w:rsidP="00C9170C">
      <w:pPr>
        <w:pStyle w:val="ListParagraph"/>
        <w:numPr>
          <w:ilvl w:val="0"/>
          <w:numId w:val="16"/>
        </w:numPr>
        <w:ind w:left="720"/>
        <w:rPr>
          <w:b/>
        </w:rPr>
      </w:pPr>
      <w:r w:rsidRPr="00281B30">
        <w:t xml:space="preserve">At the end of the lesson, </w:t>
      </w:r>
      <w:r w:rsidR="00281B30" w:rsidRPr="00281B30">
        <w:t xml:space="preserve">give students a specific </w:t>
      </w:r>
      <w:r w:rsidR="00F97C16">
        <w:t xml:space="preserve">problem where they can double and half to make the problem easier to solve mentally. See if students are able to use the strategy to solve the problem. </w:t>
      </w:r>
      <w:r w:rsidR="00C9170C">
        <w:t xml:space="preserve"> </w:t>
      </w:r>
      <w:r w:rsidR="00F97C16">
        <w:t>(Example: 24 x 25)</w:t>
      </w:r>
    </w:p>
    <w:p w14:paraId="725390E5" w14:textId="77777777" w:rsidR="00351E0E" w:rsidRDefault="00CC7E6E">
      <w:pPr>
        <w:rPr>
          <w:b/>
        </w:rPr>
      </w:pPr>
    </w:p>
    <w:p w14:paraId="0AEAA572" w14:textId="77777777" w:rsidR="00351E0E" w:rsidRDefault="004E5EEE">
      <w:pPr>
        <w:rPr>
          <w:b/>
        </w:rPr>
      </w:pPr>
      <w:r>
        <w:rPr>
          <w:b/>
        </w:rPr>
        <w:t>Meeting the Needs of the Range of Learners</w:t>
      </w:r>
      <w:r w:rsidR="00AF0735">
        <w:rPr>
          <w:b/>
        </w:rPr>
        <w:t>:</w:t>
      </w:r>
    </w:p>
    <w:p w14:paraId="66D9AA74" w14:textId="77777777" w:rsidR="00AF0735" w:rsidRDefault="004E5EEE" w:rsidP="00AF0735">
      <w:r>
        <w:rPr>
          <w:b/>
        </w:rPr>
        <w:t>Intervention</w:t>
      </w:r>
      <w:r w:rsidR="00AF0735">
        <w:rPr>
          <w:b/>
        </w:rPr>
        <w:t>s</w:t>
      </w:r>
      <w:r>
        <w:rPr>
          <w:b/>
        </w:rPr>
        <w:t>:</w:t>
      </w:r>
      <w:r w:rsidR="00947FF5" w:rsidRPr="00947FF5">
        <w:t xml:space="preserve"> </w:t>
      </w:r>
      <w:r w:rsidR="00947FF5">
        <w:t xml:space="preserve"> </w:t>
      </w:r>
    </w:p>
    <w:p w14:paraId="476D0C24" w14:textId="5C145AFA" w:rsidR="00351E0E" w:rsidRPr="00AF0735" w:rsidRDefault="00F97C16" w:rsidP="00C9170C">
      <w:pPr>
        <w:pStyle w:val="ListParagraph"/>
        <w:numPr>
          <w:ilvl w:val="0"/>
          <w:numId w:val="12"/>
        </w:numPr>
        <w:ind w:left="720"/>
        <w:rPr>
          <w:b/>
        </w:rPr>
      </w:pPr>
      <w:r>
        <w:t xml:space="preserve">Students that are struggling may need to start with simpler numbers to see the relationship. </w:t>
      </w:r>
      <w:r w:rsidR="00D7672C">
        <w:t xml:space="preserve">Include </w:t>
      </w:r>
      <w:r>
        <w:t>problem</w:t>
      </w:r>
      <w:r w:rsidR="00D7672C">
        <w:t>s that have</w:t>
      </w:r>
      <w:r>
        <w:t xml:space="preserve"> a</w:t>
      </w:r>
      <w:r w:rsidR="00D7672C">
        <w:t xml:space="preserve"> multiplication combination that students</w:t>
      </w:r>
      <w:r>
        <w:t xml:space="preserve"> should know automatically such as 24 x 6</w:t>
      </w:r>
      <w:r w:rsidR="00D7672C">
        <w:t xml:space="preserve"> (12 x 12)</w:t>
      </w:r>
      <w:r>
        <w:t>, 22 x 5</w:t>
      </w:r>
      <w:r w:rsidR="00D7672C">
        <w:t xml:space="preserve"> (11 x 10)</w:t>
      </w:r>
      <w:r>
        <w:t xml:space="preserve">. </w:t>
      </w:r>
    </w:p>
    <w:p w14:paraId="3D779F6A" w14:textId="77777777" w:rsidR="00351E0E" w:rsidRDefault="004E5EEE" w:rsidP="00AF0735">
      <w:pPr>
        <w:rPr>
          <w:b/>
        </w:rPr>
      </w:pPr>
      <w:r>
        <w:rPr>
          <w:b/>
        </w:rPr>
        <w:t>Extension</w:t>
      </w:r>
      <w:r w:rsidR="00AF0735">
        <w:rPr>
          <w:b/>
        </w:rPr>
        <w:t>s</w:t>
      </w:r>
      <w:r>
        <w:rPr>
          <w:b/>
        </w:rPr>
        <w:t xml:space="preserve">: </w:t>
      </w:r>
    </w:p>
    <w:p w14:paraId="312B7349" w14:textId="77777777" w:rsidR="00351E0E" w:rsidRPr="00F97C16" w:rsidRDefault="008C4F9E" w:rsidP="00C9170C">
      <w:pPr>
        <w:pStyle w:val="ListParagraph"/>
        <w:numPr>
          <w:ilvl w:val="0"/>
          <w:numId w:val="12"/>
        </w:numPr>
        <w:ind w:left="720"/>
        <w:rPr>
          <w:b/>
        </w:rPr>
      </w:pPr>
      <w:r>
        <w:t xml:space="preserve">Ask students to </w:t>
      </w:r>
      <w:r w:rsidR="00F97C16">
        <w:t xml:space="preserve">create their own equations that will work for doubling and halving. </w:t>
      </w:r>
    </w:p>
    <w:p w14:paraId="6AF27FD3" w14:textId="0EEEABF1" w:rsidR="00F97C16" w:rsidRPr="00252094" w:rsidRDefault="00F97C16" w:rsidP="00C9170C">
      <w:pPr>
        <w:pStyle w:val="ListParagraph"/>
        <w:numPr>
          <w:ilvl w:val="0"/>
          <w:numId w:val="12"/>
        </w:numPr>
        <w:ind w:left="720"/>
        <w:rPr>
          <w:b/>
        </w:rPr>
      </w:pPr>
      <w:r>
        <w:t xml:space="preserve">Ask students if they can double and half more than once and still get the same product. </w:t>
      </w:r>
      <w:r w:rsidR="00C9170C">
        <w:t xml:space="preserve"> </w:t>
      </w:r>
      <w:r>
        <w:t xml:space="preserve">Have students model how this works. </w:t>
      </w:r>
    </w:p>
    <w:p w14:paraId="741EA65A" w14:textId="77777777" w:rsidR="00252094" w:rsidRDefault="00252094" w:rsidP="00252094">
      <w:pPr>
        <w:pStyle w:val="ListParagraph"/>
        <w:rPr>
          <w:b/>
        </w:rPr>
      </w:pPr>
    </w:p>
    <w:p w14:paraId="56E0CFB1" w14:textId="77777777" w:rsidR="00351E0E" w:rsidRDefault="004E5EEE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5124"/>
      </w:tblGrid>
      <w:tr w:rsidR="00351E0E" w14:paraId="6C0158F5" w14:textId="77777777" w:rsidTr="00252094">
        <w:tc>
          <w:tcPr>
            <w:tcW w:w="4578" w:type="dxa"/>
            <w:shd w:val="clear" w:color="auto" w:fill="D9D9D9" w:themeFill="background1" w:themeFillShade="D9"/>
          </w:tcPr>
          <w:p w14:paraId="098CA307" w14:textId="77777777" w:rsidR="00351E0E" w:rsidRDefault="004E5EEE">
            <w:r>
              <w:rPr>
                <w:b/>
              </w:rPr>
              <w:t>Possible Misconceptions</w:t>
            </w:r>
          </w:p>
        </w:tc>
        <w:tc>
          <w:tcPr>
            <w:tcW w:w="5124" w:type="dxa"/>
            <w:shd w:val="clear" w:color="auto" w:fill="D9D9D9" w:themeFill="background1" w:themeFillShade="D9"/>
          </w:tcPr>
          <w:p w14:paraId="73570254" w14:textId="77777777" w:rsidR="00351E0E" w:rsidRDefault="004E5EEE">
            <w:r>
              <w:rPr>
                <w:b/>
              </w:rPr>
              <w:t>Suggestions</w:t>
            </w:r>
          </w:p>
        </w:tc>
      </w:tr>
      <w:tr w:rsidR="00351E0E" w14:paraId="3CE5FCA1" w14:textId="77777777" w:rsidTr="00281B30">
        <w:tc>
          <w:tcPr>
            <w:tcW w:w="4578" w:type="dxa"/>
          </w:tcPr>
          <w:p w14:paraId="0ABEA65E" w14:textId="77777777" w:rsidR="00351E0E" w:rsidRDefault="008C4F9E" w:rsidP="008C4F9E">
            <w:pPr>
              <w:pStyle w:val="ListParagraph"/>
              <w:numPr>
                <w:ilvl w:val="0"/>
                <w:numId w:val="13"/>
              </w:numPr>
            </w:pPr>
            <w:r>
              <w:t>Students do not understand the problem.</w:t>
            </w:r>
          </w:p>
          <w:p w14:paraId="4F012543" w14:textId="77777777" w:rsidR="000005C2" w:rsidRDefault="000005C2" w:rsidP="000005C2">
            <w:pPr>
              <w:pStyle w:val="ListParagraph"/>
              <w:ind w:left="360"/>
            </w:pPr>
          </w:p>
          <w:p w14:paraId="66BD0DC9" w14:textId="77777777" w:rsidR="00D7672C" w:rsidRDefault="00D7672C" w:rsidP="000005C2">
            <w:pPr>
              <w:pStyle w:val="ListParagraph"/>
              <w:ind w:left="360"/>
            </w:pPr>
          </w:p>
          <w:p w14:paraId="52908199" w14:textId="0E680FDE" w:rsidR="000005C2" w:rsidRDefault="000005C2" w:rsidP="000005C2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</w:t>
            </w:r>
            <w:r w:rsidR="00382AC7">
              <w:t xml:space="preserve">cannot double and/or half a number. </w:t>
            </w:r>
          </w:p>
          <w:p w14:paraId="0CC8B6B5" w14:textId="77777777" w:rsidR="000005C2" w:rsidRDefault="0084076E" w:rsidP="000E14E3">
            <w:pPr>
              <w:pStyle w:val="ListParagraph"/>
              <w:numPr>
                <w:ilvl w:val="0"/>
                <w:numId w:val="13"/>
              </w:numPr>
            </w:pPr>
            <w:r>
              <w:t xml:space="preserve">Students struggle to multiply. </w:t>
            </w:r>
          </w:p>
        </w:tc>
        <w:tc>
          <w:tcPr>
            <w:tcW w:w="5124" w:type="dxa"/>
          </w:tcPr>
          <w:p w14:paraId="0B15F55B" w14:textId="6D6C170C" w:rsidR="00351E0E" w:rsidRDefault="008C4F9E" w:rsidP="008C4F9E">
            <w:pPr>
              <w:pStyle w:val="ListParagraph"/>
              <w:numPr>
                <w:ilvl w:val="0"/>
                <w:numId w:val="13"/>
              </w:numPr>
            </w:pPr>
            <w:r>
              <w:t>As a class, act out the problem</w:t>
            </w:r>
            <w:r w:rsidR="00D7672C">
              <w:t xml:space="preserve"> or use </w:t>
            </w:r>
            <w:proofErr w:type="spellStart"/>
            <w:r w:rsidR="00D7672C">
              <w:t>manipulatives</w:t>
            </w:r>
            <w:proofErr w:type="spellEnd"/>
            <w:r>
              <w:t>.</w:t>
            </w:r>
          </w:p>
          <w:p w14:paraId="64724EFE" w14:textId="77777777" w:rsidR="000005C2" w:rsidRDefault="00115D66" w:rsidP="008C4F9E">
            <w:pPr>
              <w:pStyle w:val="ListParagraph"/>
              <w:numPr>
                <w:ilvl w:val="0"/>
                <w:numId w:val="13"/>
              </w:numPr>
            </w:pPr>
            <w:r>
              <w:t>Model using smaller numbers.</w:t>
            </w:r>
          </w:p>
          <w:p w14:paraId="7F1744E7" w14:textId="58B8161F" w:rsidR="00115D66" w:rsidRDefault="00115D66" w:rsidP="00D7672C">
            <w:pPr>
              <w:pStyle w:val="ListParagraph"/>
              <w:numPr>
                <w:ilvl w:val="0"/>
                <w:numId w:val="13"/>
              </w:numPr>
            </w:pPr>
            <w:r>
              <w:t>P</w:t>
            </w:r>
            <w:r w:rsidR="00D7672C">
              <w:t>ractice how to double a number and</w:t>
            </w:r>
            <w:r>
              <w:t xml:space="preserve"> take half of a number. </w:t>
            </w:r>
          </w:p>
          <w:p w14:paraId="3ABB4229" w14:textId="034F68A8" w:rsidR="000005C2" w:rsidRDefault="0084076E" w:rsidP="000005C2">
            <w:pPr>
              <w:pStyle w:val="ListParagraph"/>
              <w:numPr>
                <w:ilvl w:val="0"/>
                <w:numId w:val="13"/>
              </w:numPr>
            </w:pPr>
            <w:r>
              <w:t>Students should use gra</w:t>
            </w:r>
            <w:r w:rsidR="00D7672C">
              <w:t>ph paper to draw smaller arrays</w:t>
            </w:r>
            <w:r>
              <w:t xml:space="preserve"> or use other strategies to solve multiplication problems. </w:t>
            </w:r>
          </w:p>
        </w:tc>
      </w:tr>
    </w:tbl>
    <w:p w14:paraId="5E198F3E" w14:textId="77777777" w:rsidR="00351E0E" w:rsidRDefault="00CC7E6E"/>
    <w:p w14:paraId="159926CD" w14:textId="49356967" w:rsidR="009B63A5" w:rsidRPr="008F6A48" w:rsidRDefault="00D7672C" w:rsidP="00D7672C">
      <w:pPr>
        <w:pStyle w:val="ListParagraph"/>
        <w:ind w:left="0"/>
        <w:jc w:val="both"/>
        <w:rPr>
          <w:i/>
        </w:rPr>
      </w:pPr>
      <w:r>
        <w:rPr>
          <w:i/>
        </w:rPr>
        <w:t>*</w:t>
      </w:r>
      <w:r w:rsidR="00F97C16" w:rsidRPr="008F6A48">
        <w:rPr>
          <w:i/>
        </w:rPr>
        <w:t xml:space="preserve">This lesson was adapted from Investigations Unit 3, Lesson 4.1 </w:t>
      </w:r>
      <w:r w:rsidR="00115D66" w:rsidRPr="008F6A48">
        <w:rPr>
          <w:i/>
        </w:rPr>
        <w:t xml:space="preserve">- </w:t>
      </w:r>
      <w:r w:rsidR="00F97C16" w:rsidRPr="008F6A48">
        <w:rPr>
          <w:i/>
        </w:rPr>
        <w:t xml:space="preserve">Doubles and Halves. </w:t>
      </w:r>
    </w:p>
    <w:p w14:paraId="2F7241D1" w14:textId="77777777" w:rsidR="00351E0E" w:rsidRDefault="00CC7E6E">
      <w:pPr>
        <w:spacing w:after="60"/>
      </w:pPr>
    </w:p>
    <w:p w14:paraId="4D53C35F" w14:textId="77777777" w:rsidR="00351E0E" w:rsidRDefault="004E5EEE">
      <w:pPr>
        <w:spacing w:after="60"/>
      </w:pPr>
      <w:r>
        <w:rPr>
          <w:b/>
        </w:rPr>
        <w:t>Possible Solutions:</w:t>
      </w:r>
      <w:r>
        <w:t xml:space="preserve"> </w:t>
      </w:r>
    </w:p>
    <w:p w14:paraId="217AE230" w14:textId="77777777" w:rsidR="00D60C07" w:rsidRDefault="0084076E" w:rsidP="00D7672C">
      <w:pPr>
        <w:spacing w:after="60"/>
        <w:ind w:left="720"/>
      </w:pPr>
      <w:r>
        <w:t>12 x 14 = 168</w:t>
      </w:r>
    </w:p>
    <w:p w14:paraId="02441AA4" w14:textId="77777777" w:rsidR="0084076E" w:rsidRDefault="0084076E" w:rsidP="00D7672C">
      <w:pPr>
        <w:spacing w:after="60"/>
        <w:ind w:left="720"/>
      </w:pPr>
      <w:r>
        <w:t>6 x 28 = 168</w:t>
      </w:r>
    </w:p>
    <w:p w14:paraId="09BEB8D5" w14:textId="77777777" w:rsidR="00351E0E" w:rsidRDefault="00CC7E6E" w:rsidP="00903E33"/>
    <w:p w14:paraId="74C58025" w14:textId="21195F46" w:rsidR="00351E0E" w:rsidRDefault="00D7672C" w:rsidP="00D7672C">
      <w:pPr>
        <w:tabs>
          <w:tab w:val="left" w:pos="4065"/>
        </w:tabs>
      </w:pPr>
      <w:r>
        <w:tab/>
      </w:r>
    </w:p>
    <w:p w14:paraId="57D20830" w14:textId="2962D2C6" w:rsidR="000D5411" w:rsidRPr="00E776F3" w:rsidRDefault="004E5EEE" w:rsidP="00E776F3">
      <w:pPr>
        <w:spacing w:after="240"/>
        <w:jc w:val="center"/>
        <w:rPr>
          <w:b/>
          <w:sz w:val="40"/>
          <w:szCs w:val="40"/>
        </w:rPr>
      </w:pPr>
      <w:r>
        <w:br w:type="page"/>
      </w:r>
      <w:r w:rsidR="0084076E">
        <w:rPr>
          <w:noProof/>
        </w:rPr>
        <w:drawing>
          <wp:inline distT="0" distB="0" distL="0" distR="0" wp14:anchorId="6C52FF3F" wp14:editId="471706C0">
            <wp:extent cx="727710" cy="452393"/>
            <wp:effectExtent l="0" t="0" r="0" b="5080"/>
            <wp:docPr id="5" name="Picture 5" descr="Image result for video g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deo ga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22" cy="4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70C">
        <w:rPr>
          <w:rFonts w:ascii="Broadway" w:hAnsi="Broadway"/>
          <w:b/>
          <w:sz w:val="70"/>
          <w:szCs w:val="70"/>
        </w:rPr>
        <w:t>Video Game</w:t>
      </w:r>
      <w:r w:rsidR="000A091F" w:rsidRPr="000A091F">
        <w:rPr>
          <w:rFonts w:ascii="Broadway" w:hAnsi="Broadway"/>
          <w:b/>
          <w:sz w:val="70"/>
          <w:szCs w:val="70"/>
        </w:rPr>
        <w:t xml:space="preserve"> Fun</w:t>
      </w:r>
      <w:r w:rsidR="0084076E">
        <w:rPr>
          <w:noProof/>
        </w:rPr>
        <w:drawing>
          <wp:inline distT="0" distB="0" distL="0" distR="0" wp14:anchorId="596ADF1F" wp14:editId="73FE8D43">
            <wp:extent cx="727710" cy="452393"/>
            <wp:effectExtent l="0" t="0" r="0" b="5080"/>
            <wp:docPr id="6" name="Picture 6" descr="Image result for video g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ideo gam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22" cy="4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0F4A0" w14:textId="77777777" w:rsidR="0084076E" w:rsidRDefault="0084076E" w:rsidP="0084076E">
      <w:pPr>
        <w:ind w:firstLine="720"/>
        <w:jc w:val="center"/>
        <w:rPr>
          <w:rFonts w:ascii="Broadway" w:hAnsi="Broadway"/>
          <w:b/>
          <w:sz w:val="46"/>
          <w:szCs w:val="46"/>
        </w:rPr>
      </w:pPr>
    </w:p>
    <w:p w14:paraId="67057A23" w14:textId="67CA8322" w:rsidR="0084076E" w:rsidRPr="0084076E" w:rsidRDefault="0084076E" w:rsidP="0084076E">
      <w:pPr>
        <w:rPr>
          <w:rFonts w:ascii="Tahoma" w:hAnsi="Tahoma" w:cs="Tahoma"/>
          <w:sz w:val="28"/>
          <w:szCs w:val="28"/>
        </w:rPr>
      </w:pPr>
      <w:r w:rsidRPr="0084076E">
        <w:rPr>
          <w:rFonts w:ascii="Tahoma" w:hAnsi="Tahoma" w:cs="Tahoma"/>
          <w:sz w:val="28"/>
          <w:szCs w:val="28"/>
        </w:rPr>
        <w:t xml:space="preserve">Ms. Chaney wants to surprise her class by purchasing video games for their classroom. </w:t>
      </w:r>
      <w:r w:rsidR="00C9170C">
        <w:rPr>
          <w:rFonts w:ascii="Tahoma" w:hAnsi="Tahoma" w:cs="Tahoma"/>
          <w:sz w:val="28"/>
          <w:szCs w:val="28"/>
        </w:rPr>
        <w:t xml:space="preserve"> </w:t>
      </w:r>
      <w:r w:rsidRPr="0084076E">
        <w:rPr>
          <w:rFonts w:ascii="Tahoma" w:hAnsi="Tahoma" w:cs="Tahoma"/>
          <w:sz w:val="28"/>
          <w:szCs w:val="28"/>
        </w:rPr>
        <w:t>She wants to be able to purchase as many games as possible.</w:t>
      </w:r>
    </w:p>
    <w:p w14:paraId="582B6CA7" w14:textId="77777777" w:rsidR="0084076E" w:rsidRPr="0084076E" w:rsidRDefault="0084076E" w:rsidP="0084076E">
      <w:pPr>
        <w:rPr>
          <w:rFonts w:ascii="Tahoma" w:hAnsi="Tahoma" w:cs="Tahoma"/>
          <w:sz w:val="28"/>
          <w:szCs w:val="28"/>
        </w:rPr>
      </w:pPr>
    </w:p>
    <w:p w14:paraId="14F417A4" w14:textId="1BE12BDE" w:rsidR="0084076E" w:rsidRDefault="0084076E" w:rsidP="0084076E">
      <w:pPr>
        <w:rPr>
          <w:rFonts w:ascii="Tahoma" w:hAnsi="Tahoma" w:cs="Tahoma"/>
          <w:sz w:val="28"/>
          <w:szCs w:val="28"/>
        </w:rPr>
      </w:pPr>
      <w:r w:rsidRPr="0084076E">
        <w:rPr>
          <w:rFonts w:ascii="Tahoma" w:hAnsi="Tahoma" w:cs="Tahoma"/>
          <w:sz w:val="28"/>
          <w:szCs w:val="28"/>
        </w:rPr>
        <w:t xml:space="preserve">Would it be better if Ms. Chaney had 12 students in her class and bought each of them 14 </w:t>
      </w:r>
      <w:r w:rsidR="00C9170C">
        <w:rPr>
          <w:rFonts w:ascii="Tahoma" w:hAnsi="Tahoma" w:cs="Tahoma"/>
          <w:sz w:val="28"/>
          <w:szCs w:val="28"/>
        </w:rPr>
        <w:t>video games</w:t>
      </w:r>
      <w:r w:rsidRPr="0084076E">
        <w:rPr>
          <w:rFonts w:ascii="Tahoma" w:hAnsi="Tahoma" w:cs="Tahoma"/>
          <w:sz w:val="28"/>
          <w:szCs w:val="28"/>
        </w:rPr>
        <w:t xml:space="preserve"> or if Ms. Chaney had 6 students in her class and bought </w:t>
      </w:r>
      <w:r w:rsidR="00C9170C">
        <w:rPr>
          <w:rFonts w:ascii="Tahoma" w:hAnsi="Tahoma" w:cs="Tahoma"/>
          <w:sz w:val="28"/>
          <w:szCs w:val="28"/>
        </w:rPr>
        <w:t>each of them 28 video games</w:t>
      </w:r>
      <w:r w:rsidRPr="0084076E">
        <w:rPr>
          <w:rFonts w:ascii="Tahoma" w:hAnsi="Tahoma" w:cs="Tahoma"/>
          <w:sz w:val="28"/>
          <w:szCs w:val="28"/>
        </w:rPr>
        <w:t>?</w:t>
      </w:r>
      <w:r>
        <w:rPr>
          <w:rFonts w:ascii="Tahoma" w:hAnsi="Tahoma" w:cs="Tahoma"/>
          <w:sz w:val="28"/>
          <w:szCs w:val="28"/>
        </w:rPr>
        <w:t xml:space="preserve"> </w:t>
      </w:r>
      <w:r w:rsidR="00C9170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How do you know?</w:t>
      </w:r>
    </w:p>
    <w:p w14:paraId="733BA14D" w14:textId="77777777" w:rsidR="0084076E" w:rsidRDefault="0084076E" w:rsidP="0084076E">
      <w:pPr>
        <w:rPr>
          <w:rFonts w:ascii="Tahoma" w:hAnsi="Tahoma" w:cs="Tahoma"/>
          <w:sz w:val="28"/>
          <w:szCs w:val="28"/>
        </w:rPr>
      </w:pPr>
    </w:p>
    <w:p w14:paraId="51A8060D" w14:textId="77777777" w:rsidR="0084076E" w:rsidRDefault="0084076E" w:rsidP="0084076E">
      <w:pPr>
        <w:rPr>
          <w:rFonts w:ascii="Tahoma" w:hAnsi="Tahoma" w:cs="Tahoma"/>
          <w:sz w:val="28"/>
          <w:szCs w:val="28"/>
        </w:rPr>
      </w:pPr>
    </w:p>
    <w:p w14:paraId="35FCFCF6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458133D9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08AED471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3618A6E7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6AC7BA11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0B3A0954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4C848566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12FE8881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49C7664C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01AC5C9C" w14:textId="77777777" w:rsidR="00C31FA4" w:rsidRDefault="00C31FA4" w:rsidP="0084076E">
      <w:pPr>
        <w:rPr>
          <w:rFonts w:ascii="Tahoma" w:hAnsi="Tahoma" w:cs="Tahoma"/>
          <w:sz w:val="28"/>
          <w:szCs w:val="28"/>
        </w:rPr>
      </w:pPr>
    </w:p>
    <w:p w14:paraId="4C698ED5" w14:textId="0497901A" w:rsidR="00C31FA4" w:rsidRDefault="00C9170C" w:rsidP="0084076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Solve using another strategy.</w:t>
      </w:r>
      <w:r w:rsidR="00C31FA4">
        <w:rPr>
          <w:rFonts w:ascii="Tahoma" w:hAnsi="Tahoma" w:cs="Tahoma"/>
          <w:sz w:val="28"/>
          <w:szCs w:val="28"/>
        </w:rPr>
        <w:t xml:space="preserve"> </w:t>
      </w:r>
    </w:p>
    <w:p w14:paraId="08996A22" w14:textId="77777777" w:rsidR="000A091F" w:rsidRDefault="000A091F" w:rsidP="0084076E">
      <w:pPr>
        <w:rPr>
          <w:rFonts w:ascii="Tahoma" w:hAnsi="Tahoma" w:cs="Tahoma"/>
          <w:sz w:val="28"/>
          <w:szCs w:val="28"/>
        </w:rPr>
      </w:pPr>
    </w:p>
    <w:p w14:paraId="00896249" w14:textId="77777777" w:rsidR="000A091F" w:rsidRDefault="000A091F" w:rsidP="0084076E">
      <w:pPr>
        <w:rPr>
          <w:rFonts w:ascii="Tahoma" w:hAnsi="Tahoma" w:cs="Tahoma"/>
          <w:sz w:val="28"/>
          <w:szCs w:val="28"/>
        </w:rPr>
      </w:pPr>
    </w:p>
    <w:p w14:paraId="318C4C62" w14:textId="77777777" w:rsidR="000A091F" w:rsidRDefault="000A091F" w:rsidP="0084076E">
      <w:pPr>
        <w:rPr>
          <w:rFonts w:ascii="Tahoma" w:hAnsi="Tahoma" w:cs="Tahoma"/>
          <w:sz w:val="28"/>
          <w:szCs w:val="28"/>
        </w:rPr>
      </w:pPr>
    </w:p>
    <w:p w14:paraId="6E5B187A" w14:textId="77777777" w:rsidR="000A091F" w:rsidRDefault="000A091F" w:rsidP="0084076E">
      <w:pPr>
        <w:rPr>
          <w:rFonts w:ascii="Tahoma" w:hAnsi="Tahoma" w:cs="Tahoma"/>
          <w:sz w:val="28"/>
          <w:szCs w:val="28"/>
        </w:rPr>
      </w:pPr>
    </w:p>
    <w:p w14:paraId="37C6F399" w14:textId="77777777" w:rsidR="000A091F" w:rsidRDefault="000A091F" w:rsidP="0084076E">
      <w:pPr>
        <w:rPr>
          <w:rFonts w:ascii="Tahoma" w:hAnsi="Tahoma" w:cs="Tahoma"/>
          <w:sz w:val="28"/>
          <w:szCs w:val="28"/>
        </w:rPr>
      </w:pPr>
    </w:p>
    <w:p w14:paraId="667C0CC5" w14:textId="77777777" w:rsidR="000A091F" w:rsidRDefault="000A091F" w:rsidP="0084076E">
      <w:pPr>
        <w:rPr>
          <w:rFonts w:ascii="Tahoma" w:hAnsi="Tahoma" w:cs="Tahoma"/>
          <w:sz w:val="28"/>
          <w:szCs w:val="28"/>
        </w:rPr>
      </w:pPr>
    </w:p>
    <w:p w14:paraId="4002D9C0" w14:textId="77777777" w:rsidR="000A091F" w:rsidRDefault="000A091F" w:rsidP="0084076E">
      <w:pPr>
        <w:rPr>
          <w:rFonts w:ascii="Tahoma" w:hAnsi="Tahoma" w:cs="Tahoma"/>
          <w:sz w:val="28"/>
          <w:szCs w:val="28"/>
        </w:rPr>
      </w:pPr>
    </w:p>
    <w:p w14:paraId="48688213" w14:textId="77777777" w:rsidR="000A091F" w:rsidRPr="0084076E" w:rsidRDefault="000A091F" w:rsidP="000A091F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077E3DDA" wp14:editId="11178713">
            <wp:extent cx="2042160" cy="1750423"/>
            <wp:effectExtent l="0" t="0" r="0" b="2540"/>
            <wp:docPr id="7" name="Picture 7" descr="Image result for video gam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deo gam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13" cy="17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91F" w:rsidRPr="0084076E" w:rsidSect="00252094">
      <w:footerReference w:type="default" r:id="rId11"/>
      <w:pgSz w:w="12240" w:h="15840"/>
      <w:pgMar w:top="1296" w:right="1296" w:bottom="1296" w:left="1296" w:header="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CC7FE" w14:textId="77777777" w:rsidR="002162E7" w:rsidRDefault="002162E7">
      <w:r>
        <w:separator/>
      </w:r>
    </w:p>
  </w:endnote>
  <w:endnote w:type="continuationSeparator" w:id="0">
    <w:p w14:paraId="0D3EFB22" w14:textId="77777777" w:rsidR="002162E7" w:rsidRDefault="0021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4FDB" w14:textId="77777777" w:rsidR="00351E0E" w:rsidRDefault="007012EA">
    <w:pPr>
      <w:rPr>
        <w:sz w:val="20"/>
        <w:szCs w:val="20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60950" wp14:editId="707FE49A">
              <wp:simplePos x="0" y="0"/>
              <wp:positionH relativeFrom="column">
                <wp:posOffset>-17145</wp:posOffset>
              </wp:positionH>
              <wp:positionV relativeFrom="paragraph">
                <wp:posOffset>140780</wp:posOffset>
              </wp:positionV>
              <wp:extent cx="6127750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3DD5A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1pt" to="481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" strokecolor="black [3040]"/>
          </w:pict>
        </mc:Fallback>
      </mc:AlternateContent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  <w:r w:rsidR="004E5EEE">
      <w:rPr>
        <w:b/>
        <w:sz w:val="20"/>
        <w:szCs w:val="20"/>
      </w:rPr>
      <w:tab/>
    </w:r>
  </w:p>
  <w:p w14:paraId="7D976C55" w14:textId="77777777" w:rsidR="00351E0E" w:rsidRDefault="004E5E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 xml:space="preserve">NC DEPARTMENT </w:t>
    </w:r>
    <w:r w:rsidR="00D270AE">
      <w:rPr>
        <w:b/>
        <w:sz w:val="18"/>
        <w:szCs w:val="18"/>
      </w:rPr>
      <w:t>OF PUBLIC INSTRUCTION</w:t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</w:r>
    <w:r w:rsidR="00D270AE">
      <w:rPr>
        <w:b/>
        <w:sz w:val="18"/>
        <w:szCs w:val="18"/>
      </w:rPr>
      <w:tab/>
      <w:t>FOURTH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5A431" w14:textId="77777777" w:rsidR="002162E7" w:rsidRDefault="002162E7">
      <w:r>
        <w:separator/>
      </w:r>
    </w:p>
  </w:footnote>
  <w:footnote w:type="continuationSeparator" w:id="0">
    <w:p w14:paraId="5602C056" w14:textId="77777777" w:rsidR="002162E7" w:rsidRDefault="0021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D24"/>
    <w:multiLevelType w:val="hybridMultilevel"/>
    <w:tmpl w:val="880E1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B750D"/>
    <w:multiLevelType w:val="hybridMultilevel"/>
    <w:tmpl w:val="6DFCE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15D14"/>
    <w:multiLevelType w:val="hybridMultilevel"/>
    <w:tmpl w:val="FEA0CC5C"/>
    <w:lvl w:ilvl="0" w:tplc="077A342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DB82C9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656EC60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3EE43CF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82E756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9CBC7DE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59580D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DE18E4A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7A92AAE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19155F9C"/>
    <w:multiLevelType w:val="hybridMultilevel"/>
    <w:tmpl w:val="5F9C6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9D05EF"/>
    <w:multiLevelType w:val="hybridMultilevel"/>
    <w:tmpl w:val="8C5A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6D58"/>
    <w:multiLevelType w:val="hybridMultilevel"/>
    <w:tmpl w:val="1CDC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279C0"/>
    <w:multiLevelType w:val="hybridMultilevel"/>
    <w:tmpl w:val="038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333772CD"/>
    <w:multiLevelType w:val="hybridMultilevel"/>
    <w:tmpl w:val="4AD4F38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356D531F"/>
    <w:multiLevelType w:val="hybridMultilevel"/>
    <w:tmpl w:val="4A8A2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9A09252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720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7920" w:hanging="360"/>
      </w:pPr>
      <w:rPr>
        <w:rFonts w:ascii="Arial" w:eastAsia="Arial" w:hAnsi="Arial" w:cs="Arial"/>
      </w:rPr>
    </w:lvl>
  </w:abstractNum>
  <w:abstractNum w:abstractNumId="9">
    <w:nsid w:val="3A7E32A6"/>
    <w:multiLevelType w:val="hybridMultilevel"/>
    <w:tmpl w:val="874AA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F434F9"/>
    <w:multiLevelType w:val="hybridMultilevel"/>
    <w:tmpl w:val="0942A964"/>
    <w:lvl w:ilvl="0" w:tplc="A0BE25E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69A0925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C08A0BC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52E6AB8E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E6C150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F68274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4901BC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CD82FE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166ED88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>
    <w:nsid w:val="42BB3311"/>
    <w:multiLevelType w:val="hybridMultilevel"/>
    <w:tmpl w:val="A0D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6068F"/>
    <w:multiLevelType w:val="hybridMultilevel"/>
    <w:tmpl w:val="AB94CC66"/>
    <w:lvl w:ilvl="0" w:tplc="C436026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BC6C56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2A09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2E02E5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FD0E65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ACEDF9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0CCBC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43E906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2A6893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B4956E4"/>
    <w:multiLevelType w:val="hybridMultilevel"/>
    <w:tmpl w:val="222E8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92378D"/>
    <w:multiLevelType w:val="hybridMultilevel"/>
    <w:tmpl w:val="9506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681417D6"/>
    <w:multiLevelType w:val="hybridMultilevel"/>
    <w:tmpl w:val="42D08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9D6976"/>
    <w:multiLevelType w:val="hybridMultilevel"/>
    <w:tmpl w:val="51FC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D75BDF"/>
    <w:multiLevelType w:val="hybridMultilevel"/>
    <w:tmpl w:val="77F0B140"/>
    <w:lvl w:ilvl="0" w:tplc="585AD2E6">
      <w:start w:val="1"/>
      <w:numFmt w:val="decimal"/>
      <w:lvlText w:val="%1."/>
      <w:lvlJc w:val="left"/>
      <w:pPr>
        <w:ind w:left="720" w:hanging="360"/>
      </w:pPr>
    </w:lvl>
    <w:lvl w:ilvl="1" w:tplc="7AFA5ECC">
      <w:start w:val="1"/>
      <w:numFmt w:val="decimal"/>
      <w:lvlText w:val="%2."/>
      <w:lvlJc w:val="left"/>
      <w:pPr>
        <w:ind w:left="1440" w:hanging="1080"/>
      </w:pPr>
    </w:lvl>
    <w:lvl w:ilvl="2" w:tplc="10CCAEDC">
      <w:start w:val="1"/>
      <w:numFmt w:val="decimal"/>
      <w:lvlText w:val="%3."/>
      <w:lvlJc w:val="left"/>
      <w:pPr>
        <w:ind w:left="2160" w:hanging="1980"/>
      </w:pPr>
    </w:lvl>
    <w:lvl w:ilvl="3" w:tplc="BA18DEB8">
      <w:start w:val="1"/>
      <w:numFmt w:val="decimal"/>
      <w:lvlText w:val="%4."/>
      <w:lvlJc w:val="left"/>
      <w:pPr>
        <w:ind w:left="2880" w:hanging="2520"/>
      </w:pPr>
    </w:lvl>
    <w:lvl w:ilvl="4" w:tplc="CE16C606">
      <w:start w:val="1"/>
      <w:numFmt w:val="decimal"/>
      <w:lvlText w:val="%5."/>
      <w:lvlJc w:val="left"/>
      <w:pPr>
        <w:ind w:left="3600" w:hanging="3240"/>
      </w:pPr>
    </w:lvl>
    <w:lvl w:ilvl="5" w:tplc="7AFEC630">
      <w:start w:val="1"/>
      <w:numFmt w:val="decimal"/>
      <w:lvlText w:val="%6."/>
      <w:lvlJc w:val="left"/>
      <w:pPr>
        <w:ind w:left="4320" w:hanging="4140"/>
      </w:pPr>
    </w:lvl>
    <w:lvl w:ilvl="6" w:tplc="B72EDD24">
      <w:start w:val="1"/>
      <w:numFmt w:val="decimal"/>
      <w:lvlText w:val="%7."/>
      <w:lvlJc w:val="left"/>
      <w:pPr>
        <w:ind w:left="5040" w:hanging="4680"/>
      </w:pPr>
    </w:lvl>
    <w:lvl w:ilvl="7" w:tplc="28C095BA">
      <w:start w:val="1"/>
      <w:numFmt w:val="decimal"/>
      <w:lvlText w:val="%8."/>
      <w:lvlJc w:val="left"/>
      <w:pPr>
        <w:ind w:left="5760" w:hanging="5400"/>
      </w:pPr>
    </w:lvl>
    <w:lvl w:ilvl="8" w:tplc="98824FB6">
      <w:start w:val="1"/>
      <w:numFmt w:val="decimal"/>
      <w:lvlText w:val="%9."/>
      <w:lvlJc w:val="left"/>
      <w:pPr>
        <w:ind w:left="6480" w:hanging="6300"/>
      </w:pPr>
    </w:lvl>
  </w:abstractNum>
  <w:abstractNum w:abstractNumId="18">
    <w:nsid w:val="7A4D2346"/>
    <w:multiLevelType w:val="hybridMultilevel"/>
    <w:tmpl w:val="DB9686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BE24F97"/>
    <w:multiLevelType w:val="hybridMultilevel"/>
    <w:tmpl w:val="4E3811E0"/>
    <w:lvl w:ilvl="0" w:tplc="045239C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74F0752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D360AAA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C9CADCA8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C2526B5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0BEBC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C77C6E5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71A68C3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AAAE6A0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6"/>
  </w:num>
  <w:num w:numId="18">
    <w:abstractNumId w:val="18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01"/>
    <w:rsid w:val="000005C2"/>
    <w:rsid w:val="0008708C"/>
    <w:rsid w:val="000A091F"/>
    <w:rsid w:val="000D5411"/>
    <w:rsid w:val="000E14E3"/>
    <w:rsid w:val="00115D66"/>
    <w:rsid w:val="001C4647"/>
    <w:rsid w:val="002162E7"/>
    <w:rsid w:val="00252094"/>
    <w:rsid w:val="00281B30"/>
    <w:rsid w:val="00282616"/>
    <w:rsid w:val="00285AD2"/>
    <w:rsid w:val="003067BA"/>
    <w:rsid w:val="00382AC7"/>
    <w:rsid w:val="003C4227"/>
    <w:rsid w:val="00471335"/>
    <w:rsid w:val="004E5EEE"/>
    <w:rsid w:val="00577CE6"/>
    <w:rsid w:val="00623BAD"/>
    <w:rsid w:val="007012EA"/>
    <w:rsid w:val="00725001"/>
    <w:rsid w:val="00792C5E"/>
    <w:rsid w:val="00832864"/>
    <w:rsid w:val="0084076E"/>
    <w:rsid w:val="00880593"/>
    <w:rsid w:val="008C4F9E"/>
    <w:rsid w:val="008D132D"/>
    <w:rsid w:val="008F6A48"/>
    <w:rsid w:val="00903E33"/>
    <w:rsid w:val="00947FF5"/>
    <w:rsid w:val="009B4BDA"/>
    <w:rsid w:val="009B63A5"/>
    <w:rsid w:val="00AF0735"/>
    <w:rsid w:val="00B43B76"/>
    <w:rsid w:val="00B55D49"/>
    <w:rsid w:val="00C31FA4"/>
    <w:rsid w:val="00C83A56"/>
    <w:rsid w:val="00C9170C"/>
    <w:rsid w:val="00C9774E"/>
    <w:rsid w:val="00CB23C1"/>
    <w:rsid w:val="00CC7E6E"/>
    <w:rsid w:val="00D0695C"/>
    <w:rsid w:val="00D270AE"/>
    <w:rsid w:val="00D60C07"/>
    <w:rsid w:val="00D648F7"/>
    <w:rsid w:val="00D67CA3"/>
    <w:rsid w:val="00D7672C"/>
    <w:rsid w:val="00E776F3"/>
    <w:rsid w:val="00E94BB6"/>
    <w:rsid w:val="00F97C16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5FB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AE"/>
  </w:style>
  <w:style w:type="paragraph" w:styleId="Footer">
    <w:name w:val="footer"/>
    <w:basedOn w:val="Normal"/>
    <w:link w:val="FooterChar"/>
    <w:uiPriority w:val="99"/>
    <w:unhideWhenUsed/>
    <w:rsid w:val="00D27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AE"/>
  </w:style>
  <w:style w:type="table" w:styleId="TableGrid">
    <w:name w:val="Table Grid"/>
    <w:basedOn w:val="TableNormal"/>
    <w:uiPriority w:val="59"/>
    <w:rsid w:val="00C97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9EC8-1C56-4F7F-AAD5-756576B2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Ana</dc:creator>
  <cp:lastModifiedBy>Floyd, Ana</cp:lastModifiedBy>
  <cp:revision>3</cp:revision>
  <cp:lastPrinted>2018-07-06T16:12:00Z</cp:lastPrinted>
  <dcterms:created xsi:type="dcterms:W3CDTF">2018-09-09T23:53:00Z</dcterms:created>
  <dcterms:modified xsi:type="dcterms:W3CDTF">2018-09-09T23:54:00Z</dcterms:modified>
</cp:coreProperties>
</file>